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CAB9" w14:textId="77777777" w:rsidR="00133201" w:rsidRPr="003509ED" w:rsidRDefault="00D87351" w:rsidP="00D87351">
      <w:pPr>
        <w:spacing w:after="0" w:line="240" w:lineRule="auto"/>
        <w:jc w:val="center"/>
        <w:rPr>
          <w:rFonts w:ascii="Arial Narrow" w:hAnsi="Arial Narrow"/>
          <w:b/>
        </w:rPr>
      </w:pPr>
      <w:r w:rsidRPr="003509ED">
        <w:rPr>
          <w:rFonts w:ascii="Arial Narrow" w:hAnsi="Arial Narrow"/>
          <w:b/>
        </w:rPr>
        <w:t>LYALL BAY SCHOOL BOARD OF TRUSTEES</w:t>
      </w:r>
      <w:r w:rsidR="00AB4A62" w:rsidRPr="003509ED">
        <w:rPr>
          <w:rFonts w:ascii="Arial Narrow" w:hAnsi="Arial Narrow"/>
          <w:b/>
        </w:rPr>
        <w:t xml:space="preserve"> (BOT)</w:t>
      </w:r>
    </w:p>
    <w:p w14:paraId="6FCCC2FE" w14:textId="77777777" w:rsidR="00D87351" w:rsidRPr="003509ED" w:rsidRDefault="00D87351" w:rsidP="00D87351">
      <w:pPr>
        <w:spacing w:after="0" w:line="240" w:lineRule="auto"/>
        <w:jc w:val="center"/>
        <w:rPr>
          <w:rFonts w:ascii="Arial Narrow" w:hAnsi="Arial Narrow"/>
          <w:b/>
        </w:rPr>
      </w:pPr>
    </w:p>
    <w:p w14:paraId="1D61756C" w14:textId="3BD4D21E" w:rsidR="00D87351" w:rsidRPr="003509ED" w:rsidRDefault="00D87351" w:rsidP="00D87351">
      <w:pPr>
        <w:spacing w:after="0" w:line="240" w:lineRule="auto"/>
        <w:jc w:val="center"/>
        <w:rPr>
          <w:rFonts w:ascii="Arial Narrow" w:hAnsi="Arial Narrow"/>
          <w:b/>
        </w:rPr>
      </w:pPr>
      <w:r w:rsidRPr="003509ED">
        <w:rPr>
          <w:rFonts w:ascii="Arial Narrow" w:hAnsi="Arial Narrow"/>
          <w:b/>
        </w:rPr>
        <w:t>M</w:t>
      </w:r>
      <w:r w:rsidR="007237B2" w:rsidRPr="003509ED">
        <w:rPr>
          <w:rFonts w:ascii="Arial Narrow" w:hAnsi="Arial Narrow"/>
          <w:b/>
        </w:rPr>
        <w:t>i</w:t>
      </w:r>
      <w:r w:rsidR="00DF744E">
        <w:rPr>
          <w:rFonts w:ascii="Arial Narrow" w:hAnsi="Arial Narrow"/>
          <w:b/>
        </w:rPr>
        <w:t>n</w:t>
      </w:r>
      <w:r w:rsidR="009A16CF">
        <w:rPr>
          <w:rFonts w:ascii="Arial Narrow" w:hAnsi="Arial Narrow"/>
          <w:b/>
        </w:rPr>
        <w:t>utes of the Meeting Held on Mon</w:t>
      </w:r>
      <w:r w:rsidR="007237B2" w:rsidRPr="003509ED">
        <w:rPr>
          <w:rFonts w:ascii="Arial Narrow" w:hAnsi="Arial Narrow"/>
          <w:b/>
        </w:rPr>
        <w:t xml:space="preserve">day, </w:t>
      </w:r>
      <w:r w:rsidR="000B5C29">
        <w:rPr>
          <w:rFonts w:ascii="Arial Narrow" w:hAnsi="Arial Narrow"/>
          <w:b/>
        </w:rPr>
        <w:t>7 September</w:t>
      </w:r>
      <w:r w:rsidR="0058160A">
        <w:rPr>
          <w:rFonts w:ascii="Arial Narrow" w:hAnsi="Arial Narrow"/>
          <w:b/>
        </w:rPr>
        <w:t xml:space="preserve"> </w:t>
      </w:r>
      <w:r w:rsidR="004D21EB">
        <w:rPr>
          <w:rFonts w:ascii="Arial Narrow" w:hAnsi="Arial Narrow"/>
          <w:b/>
        </w:rPr>
        <w:t>2020</w:t>
      </w:r>
    </w:p>
    <w:p w14:paraId="3EE2807C" w14:textId="77777777" w:rsidR="00830574" w:rsidRPr="003509ED" w:rsidRDefault="00830574" w:rsidP="00D87351">
      <w:pPr>
        <w:spacing w:after="0" w:line="240" w:lineRule="auto"/>
        <w:jc w:val="center"/>
        <w:rPr>
          <w:rFonts w:ascii="Arial Narrow" w:hAnsi="Arial Narrow"/>
          <w:b/>
        </w:rPr>
      </w:pPr>
    </w:p>
    <w:p w14:paraId="1267DD22" w14:textId="2FA34B16" w:rsidR="00D365E2" w:rsidRDefault="007237B2" w:rsidP="007237B2">
      <w:pPr>
        <w:spacing w:after="0" w:line="240" w:lineRule="auto"/>
        <w:rPr>
          <w:rFonts w:ascii="Arial Narrow" w:hAnsi="Arial Narrow"/>
        </w:rPr>
      </w:pPr>
      <w:r w:rsidRPr="003509ED">
        <w:rPr>
          <w:rFonts w:ascii="Arial Narrow" w:hAnsi="Arial Narrow"/>
          <w:b/>
        </w:rPr>
        <w:t>Present:</w:t>
      </w:r>
      <w:r w:rsidR="000F4C50">
        <w:rPr>
          <w:rFonts w:ascii="Arial Narrow" w:hAnsi="Arial Narrow"/>
          <w:b/>
        </w:rPr>
        <w:tab/>
      </w:r>
      <w:r w:rsidR="000F4C50">
        <w:rPr>
          <w:rFonts w:ascii="Arial Narrow" w:hAnsi="Arial Narrow"/>
        </w:rPr>
        <w:t>Melanie Dean,</w:t>
      </w:r>
      <w:r w:rsidR="0019106A">
        <w:rPr>
          <w:rFonts w:ascii="Arial Narrow" w:hAnsi="Arial Narrow"/>
        </w:rPr>
        <w:t xml:space="preserve"> Amanda Luxford, Amy Christie, Karl Emson, Lloyd Percival, Vito Lo Iacono</w:t>
      </w:r>
      <w:r w:rsidR="00C91499">
        <w:rPr>
          <w:rFonts w:ascii="Arial Narrow" w:hAnsi="Arial Narrow"/>
        </w:rPr>
        <w:t>, Caitlin Sowden, Matt Hunt, Julia Blackburn</w:t>
      </w:r>
    </w:p>
    <w:p w14:paraId="359B0ACA" w14:textId="6E5CC8BA" w:rsidR="001E7F82" w:rsidRPr="000B5C29" w:rsidRDefault="007237B2" w:rsidP="007237B2">
      <w:pPr>
        <w:spacing w:after="0" w:line="240" w:lineRule="auto"/>
        <w:rPr>
          <w:rFonts w:ascii="Arial Narrow" w:hAnsi="Arial Narrow"/>
          <w:bCs/>
        </w:rPr>
      </w:pPr>
      <w:r w:rsidRPr="003509ED">
        <w:rPr>
          <w:rFonts w:ascii="Arial Narrow" w:hAnsi="Arial Narrow"/>
          <w:b/>
        </w:rPr>
        <w:t>Apologies:</w:t>
      </w:r>
      <w:r w:rsidR="00830574" w:rsidRPr="003509ED">
        <w:rPr>
          <w:rFonts w:ascii="Arial Narrow" w:hAnsi="Arial Narrow"/>
          <w:b/>
        </w:rPr>
        <w:tab/>
      </w:r>
      <w:r w:rsidR="000B5C29">
        <w:rPr>
          <w:rFonts w:ascii="Arial Narrow" w:hAnsi="Arial Narrow"/>
          <w:bCs/>
        </w:rPr>
        <w:t>Will Minty</w:t>
      </w:r>
    </w:p>
    <w:p w14:paraId="17F9AC05" w14:textId="77777777" w:rsidR="00172B9E" w:rsidRPr="003509ED" w:rsidRDefault="00172B9E" w:rsidP="007237B2">
      <w:pPr>
        <w:spacing w:after="0" w:line="240" w:lineRule="auto"/>
        <w:rPr>
          <w:rFonts w:ascii="Arial Narrow" w:hAnsi="Arial Narrow"/>
        </w:rPr>
      </w:pPr>
      <w:r w:rsidRPr="003509ED">
        <w:rPr>
          <w:rFonts w:ascii="Arial Narrow" w:hAnsi="Arial Narrow"/>
          <w:b/>
        </w:rPr>
        <w:t>Meeting:</w:t>
      </w:r>
      <w:r w:rsidR="00AB4A62" w:rsidRPr="003509ED">
        <w:rPr>
          <w:rFonts w:ascii="Arial Narrow" w:hAnsi="Arial Narrow"/>
        </w:rPr>
        <w:tab/>
        <w:t xml:space="preserve">Opened at </w:t>
      </w:r>
      <w:r w:rsidR="00EC56DE">
        <w:rPr>
          <w:rFonts w:ascii="Arial Narrow" w:hAnsi="Arial Narrow"/>
        </w:rPr>
        <w:t>7.00</w:t>
      </w:r>
      <w:r w:rsidR="00FE48E9">
        <w:rPr>
          <w:rFonts w:ascii="Arial Narrow" w:hAnsi="Arial Narrow"/>
        </w:rPr>
        <w:t>pm</w:t>
      </w:r>
    </w:p>
    <w:p w14:paraId="6048FDFA" w14:textId="77777777" w:rsidR="007237B2" w:rsidRPr="003509ED" w:rsidRDefault="007237B2" w:rsidP="007237B2">
      <w:pPr>
        <w:spacing w:after="0" w:line="240" w:lineRule="auto"/>
        <w:rPr>
          <w:rFonts w:ascii="Arial Narrow" w:hAnsi="Arial Narrow"/>
          <w:b/>
        </w:rPr>
      </w:pPr>
      <w:bookmarkStart w:id="0" w:name="OLE_LINK1"/>
    </w:p>
    <w:tbl>
      <w:tblPr>
        <w:tblStyle w:val="TableGrid"/>
        <w:tblW w:w="0" w:type="auto"/>
        <w:tblLook w:val="04A0" w:firstRow="1" w:lastRow="0" w:firstColumn="1" w:lastColumn="0" w:noHBand="0" w:noVBand="1"/>
      </w:tblPr>
      <w:tblGrid>
        <w:gridCol w:w="2611"/>
        <w:gridCol w:w="17"/>
        <w:gridCol w:w="5706"/>
        <w:gridCol w:w="32"/>
        <w:gridCol w:w="3724"/>
        <w:gridCol w:w="9"/>
        <w:gridCol w:w="1686"/>
        <w:gridCol w:w="6"/>
        <w:gridCol w:w="1597"/>
      </w:tblGrid>
      <w:tr w:rsidR="00F9257D" w:rsidRPr="003509ED" w14:paraId="2A85C50C" w14:textId="77777777" w:rsidTr="000A7AB7">
        <w:tc>
          <w:tcPr>
            <w:tcW w:w="2628" w:type="dxa"/>
            <w:gridSpan w:val="2"/>
          </w:tcPr>
          <w:p w14:paraId="6B444891" w14:textId="77777777" w:rsidR="007237B2" w:rsidRPr="003509ED" w:rsidRDefault="007237B2" w:rsidP="007237B2">
            <w:pPr>
              <w:jc w:val="center"/>
              <w:rPr>
                <w:rFonts w:ascii="Arial Narrow" w:hAnsi="Arial Narrow"/>
                <w:b/>
              </w:rPr>
            </w:pPr>
            <w:r w:rsidRPr="003509ED">
              <w:rPr>
                <w:rFonts w:ascii="Arial Narrow" w:hAnsi="Arial Narrow"/>
                <w:b/>
              </w:rPr>
              <w:t>Item</w:t>
            </w:r>
          </w:p>
        </w:tc>
        <w:tc>
          <w:tcPr>
            <w:tcW w:w="5738" w:type="dxa"/>
            <w:gridSpan w:val="2"/>
          </w:tcPr>
          <w:p w14:paraId="35A0E055" w14:textId="77777777" w:rsidR="007237B2" w:rsidRPr="003509ED" w:rsidRDefault="007237B2" w:rsidP="007237B2">
            <w:pPr>
              <w:jc w:val="center"/>
              <w:rPr>
                <w:rFonts w:ascii="Arial Narrow" w:hAnsi="Arial Narrow"/>
                <w:b/>
              </w:rPr>
            </w:pPr>
            <w:r w:rsidRPr="003509ED">
              <w:rPr>
                <w:rFonts w:ascii="Arial Narrow" w:hAnsi="Arial Narrow"/>
                <w:b/>
              </w:rPr>
              <w:t>Discussion/Decision</w:t>
            </w:r>
          </w:p>
        </w:tc>
        <w:tc>
          <w:tcPr>
            <w:tcW w:w="3733" w:type="dxa"/>
            <w:gridSpan w:val="2"/>
          </w:tcPr>
          <w:p w14:paraId="77CAE7E1" w14:textId="77777777" w:rsidR="007237B2" w:rsidRPr="003509ED" w:rsidRDefault="007237B2" w:rsidP="007237B2">
            <w:pPr>
              <w:jc w:val="center"/>
              <w:rPr>
                <w:rFonts w:ascii="Arial Narrow" w:hAnsi="Arial Narrow"/>
                <w:b/>
              </w:rPr>
            </w:pPr>
            <w:r w:rsidRPr="003509ED">
              <w:rPr>
                <w:rFonts w:ascii="Arial Narrow" w:hAnsi="Arial Narrow"/>
                <w:b/>
              </w:rPr>
              <w:t>Action</w:t>
            </w:r>
          </w:p>
        </w:tc>
        <w:tc>
          <w:tcPr>
            <w:tcW w:w="1692" w:type="dxa"/>
            <w:gridSpan w:val="2"/>
          </w:tcPr>
          <w:p w14:paraId="3E2E9C1F" w14:textId="77777777" w:rsidR="007237B2" w:rsidRPr="003509ED" w:rsidRDefault="007237B2" w:rsidP="007237B2">
            <w:pPr>
              <w:jc w:val="center"/>
              <w:rPr>
                <w:rFonts w:ascii="Arial Narrow" w:hAnsi="Arial Narrow"/>
                <w:b/>
              </w:rPr>
            </w:pPr>
            <w:r w:rsidRPr="003509ED">
              <w:rPr>
                <w:rFonts w:ascii="Arial Narrow" w:hAnsi="Arial Narrow"/>
                <w:b/>
              </w:rPr>
              <w:t>Responsibility</w:t>
            </w:r>
          </w:p>
        </w:tc>
        <w:tc>
          <w:tcPr>
            <w:tcW w:w="1597" w:type="dxa"/>
          </w:tcPr>
          <w:p w14:paraId="1D2834FE" w14:textId="77777777" w:rsidR="007237B2" w:rsidRPr="0019106A" w:rsidRDefault="007237B2" w:rsidP="007237B2">
            <w:pPr>
              <w:jc w:val="center"/>
              <w:rPr>
                <w:rFonts w:ascii="Arial Narrow" w:hAnsi="Arial Narrow"/>
                <w:b/>
              </w:rPr>
            </w:pPr>
            <w:r w:rsidRPr="0019106A">
              <w:rPr>
                <w:rFonts w:ascii="Arial Narrow" w:hAnsi="Arial Narrow"/>
                <w:b/>
              </w:rPr>
              <w:t>Timeframe</w:t>
            </w:r>
          </w:p>
        </w:tc>
      </w:tr>
      <w:bookmarkEnd w:id="0"/>
      <w:tr w:rsidR="00F9257D" w:rsidRPr="003509ED" w14:paraId="5A9C4D17" w14:textId="77777777" w:rsidTr="000A7AB7">
        <w:tc>
          <w:tcPr>
            <w:tcW w:w="2628" w:type="dxa"/>
            <w:gridSpan w:val="2"/>
          </w:tcPr>
          <w:p w14:paraId="037283CF" w14:textId="0840F2EF" w:rsidR="0019106A" w:rsidRDefault="0019106A" w:rsidP="007237B2">
            <w:pPr>
              <w:rPr>
                <w:rFonts w:ascii="Arial Narrow" w:hAnsi="Arial Narrow"/>
                <w:b/>
              </w:rPr>
            </w:pPr>
            <w:r>
              <w:rPr>
                <w:rFonts w:ascii="Arial Narrow" w:hAnsi="Arial Narrow"/>
                <w:b/>
                <w:u w:val="single"/>
              </w:rPr>
              <w:t>Administration</w:t>
            </w:r>
            <w:r>
              <w:rPr>
                <w:rFonts w:ascii="Arial Narrow" w:hAnsi="Arial Narrow"/>
                <w:b/>
              </w:rPr>
              <w:t>:</w:t>
            </w:r>
          </w:p>
          <w:p w14:paraId="3EB475CB" w14:textId="4434CA8E" w:rsidR="0019106A" w:rsidRDefault="0019106A" w:rsidP="007237B2">
            <w:pPr>
              <w:rPr>
                <w:rFonts w:ascii="Arial Narrow" w:hAnsi="Arial Narrow"/>
                <w:b/>
              </w:rPr>
            </w:pPr>
            <w:r>
              <w:rPr>
                <w:rFonts w:ascii="Arial Narrow" w:hAnsi="Arial Narrow"/>
                <w:b/>
              </w:rPr>
              <w:t>Welcome and Introductions</w:t>
            </w:r>
          </w:p>
          <w:p w14:paraId="384B9123" w14:textId="460BC69A" w:rsidR="00C91499" w:rsidRDefault="00C91499" w:rsidP="007237B2">
            <w:pPr>
              <w:rPr>
                <w:rFonts w:ascii="Arial Narrow" w:hAnsi="Arial Narrow"/>
                <w:b/>
              </w:rPr>
            </w:pPr>
          </w:p>
          <w:p w14:paraId="4CCEE872" w14:textId="38B849D6" w:rsidR="00C91499" w:rsidRDefault="00C91499" w:rsidP="007237B2">
            <w:pPr>
              <w:rPr>
                <w:rFonts w:ascii="Arial Narrow" w:hAnsi="Arial Narrow"/>
                <w:b/>
              </w:rPr>
            </w:pPr>
          </w:p>
          <w:p w14:paraId="10F56A37" w14:textId="494362A9" w:rsidR="00C91499" w:rsidRPr="0019106A" w:rsidRDefault="00C91499" w:rsidP="007237B2">
            <w:pPr>
              <w:rPr>
                <w:rFonts w:ascii="Arial Narrow" w:hAnsi="Arial Narrow"/>
                <w:b/>
              </w:rPr>
            </w:pPr>
            <w:r>
              <w:rPr>
                <w:rFonts w:ascii="Arial Narrow" w:hAnsi="Arial Narrow"/>
                <w:b/>
              </w:rPr>
              <w:t>Declaration of Interests/Approve Change of Agenda</w:t>
            </w:r>
          </w:p>
          <w:p w14:paraId="732C5AB3" w14:textId="77777777" w:rsidR="0019106A" w:rsidRDefault="0019106A" w:rsidP="007237B2">
            <w:pPr>
              <w:rPr>
                <w:rFonts w:ascii="Arial Narrow" w:hAnsi="Arial Narrow"/>
                <w:b/>
              </w:rPr>
            </w:pPr>
          </w:p>
          <w:p w14:paraId="68E52FDA" w14:textId="1AE802B9" w:rsidR="001E7F82" w:rsidRPr="00E243C7" w:rsidRDefault="00C91499" w:rsidP="007237B2">
            <w:pPr>
              <w:rPr>
                <w:rFonts w:ascii="Arial Narrow" w:hAnsi="Arial Narrow"/>
              </w:rPr>
            </w:pPr>
            <w:r>
              <w:rPr>
                <w:rFonts w:ascii="Arial Narrow" w:hAnsi="Arial Narrow"/>
                <w:b/>
              </w:rPr>
              <w:t xml:space="preserve">Confirmation of </w:t>
            </w:r>
            <w:r w:rsidR="00E243C7">
              <w:rPr>
                <w:rFonts w:ascii="Arial Narrow" w:hAnsi="Arial Narrow"/>
                <w:b/>
              </w:rPr>
              <w:t>Minutes</w:t>
            </w:r>
          </w:p>
          <w:p w14:paraId="3B69BDE0" w14:textId="77777777" w:rsidR="001E7F82" w:rsidRPr="003509ED" w:rsidRDefault="001E7F82" w:rsidP="007237B2">
            <w:pPr>
              <w:rPr>
                <w:rFonts w:ascii="Arial Narrow" w:hAnsi="Arial Narrow"/>
                <w:b/>
              </w:rPr>
            </w:pPr>
          </w:p>
        </w:tc>
        <w:tc>
          <w:tcPr>
            <w:tcW w:w="5738" w:type="dxa"/>
            <w:gridSpan w:val="2"/>
          </w:tcPr>
          <w:p w14:paraId="491FDD3F" w14:textId="3C396F46" w:rsidR="0019106A" w:rsidRDefault="0019106A" w:rsidP="004D21EB">
            <w:pPr>
              <w:rPr>
                <w:rFonts w:ascii="Arial Narrow" w:hAnsi="Arial Narrow"/>
              </w:rPr>
            </w:pPr>
          </w:p>
          <w:p w14:paraId="026EB271" w14:textId="26846223" w:rsidR="0019106A" w:rsidRDefault="0019106A" w:rsidP="004D21EB">
            <w:pPr>
              <w:rPr>
                <w:rFonts w:ascii="Arial Narrow" w:hAnsi="Arial Narrow"/>
              </w:rPr>
            </w:pPr>
            <w:r>
              <w:rPr>
                <w:rFonts w:ascii="Arial Narrow" w:hAnsi="Arial Narrow"/>
              </w:rPr>
              <w:t>Amy opened the meeting with a whakatauki.</w:t>
            </w:r>
          </w:p>
          <w:p w14:paraId="3FB595B5" w14:textId="5FB52AB8" w:rsidR="00C91499" w:rsidRDefault="00C91499" w:rsidP="004D21EB">
            <w:pPr>
              <w:rPr>
                <w:rFonts w:ascii="Arial Narrow" w:hAnsi="Arial Narrow"/>
              </w:rPr>
            </w:pPr>
            <w:r>
              <w:rPr>
                <w:rFonts w:ascii="Arial Narrow" w:hAnsi="Arial Narrow"/>
              </w:rPr>
              <w:t>Lloyd welcomed the members of the public who joined our meeting.</w:t>
            </w:r>
          </w:p>
          <w:p w14:paraId="17453765" w14:textId="77777777" w:rsidR="0019106A" w:rsidRDefault="0019106A" w:rsidP="004D21EB">
            <w:pPr>
              <w:rPr>
                <w:rFonts w:ascii="Arial Narrow" w:hAnsi="Arial Narrow"/>
              </w:rPr>
            </w:pPr>
          </w:p>
          <w:p w14:paraId="01F201BD" w14:textId="2A88FF0E" w:rsidR="0019106A" w:rsidRDefault="00C91499" w:rsidP="004D21EB">
            <w:pPr>
              <w:rPr>
                <w:rFonts w:ascii="Arial Narrow" w:hAnsi="Arial Narrow"/>
              </w:rPr>
            </w:pPr>
            <w:r>
              <w:rPr>
                <w:rFonts w:ascii="Arial Narrow" w:hAnsi="Arial Narrow"/>
              </w:rPr>
              <w:t>There were no declarations of interest and no changes to the Agenda.</w:t>
            </w:r>
          </w:p>
          <w:p w14:paraId="053A991B" w14:textId="341057BB" w:rsidR="00C91499" w:rsidRDefault="00C91499" w:rsidP="004D21EB">
            <w:pPr>
              <w:rPr>
                <w:rFonts w:ascii="Arial Narrow" w:hAnsi="Arial Narrow"/>
              </w:rPr>
            </w:pPr>
          </w:p>
          <w:p w14:paraId="7202803D" w14:textId="64FEA629" w:rsidR="00C91499" w:rsidRDefault="00C91499" w:rsidP="004D21EB">
            <w:pPr>
              <w:rPr>
                <w:rFonts w:ascii="Arial Narrow" w:hAnsi="Arial Narrow"/>
              </w:rPr>
            </w:pPr>
          </w:p>
          <w:p w14:paraId="7AE88709" w14:textId="77777777" w:rsidR="00980C48" w:rsidRDefault="00C91499" w:rsidP="00C91499">
            <w:pPr>
              <w:rPr>
                <w:rFonts w:ascii="Arial Narrow" w:hAnsi="Arial Narrow"/>
              </w:rPr>
            </w:pPr>
            <w:r>
              <w:rPr>
                <w:rFonts w:ascii="Arial Narrow" w:hAnsi="Arial Narrow"/>
              </w:rPr>
              <w:t>The m</w:t>
            </w:r>
            <w:r w:rsidR="00D365E2">
              <w:rPr>
                <w:rFonts w:ascii="Arial Narrow" w:hAnsi="Arial Narrow"/>
              </w:rPr>
              <w:t xml:space="preserve">inutes of the meeting held on </w:t>
            </w:r>
            <w:r w:rsidR="000B5C29">
              <w:rPr>
                <w:rFonts w:ascii="Arial Narrow" w:hAnsi="Arial Narrow"/>
              </w:rPr>
              <w:t xml:space="preserve">3 August </w:t>
            </w:r>
            <w:r w:rsidR="00D94B8D">
              <w:rPr>
                <w:rFonts w:ascii="Arial Narrow" w:hAnsi="Arial Narrow"/>
              </w:rPr>
              <w:t xml:space="preserve">2020 </w:t>
            </w:r>
            <w:r>
              <w:rPr>
                <w:rFonts w:ascii="Arial Narrow" w:hAnsi="Arial Narrow"/>
              </w:rPr>
              <w:t>were passed as a true and correct record.</w:t>
            </w:r>
          </w:p>
          <w:p w14:paraId="62A601A1" w14:textId="6803F55B" w:rsidR="00C91499" w:rsidRPr="003509ED" w:rsidRDefault="00C91499" w:rsidP="00C91499">
            <w:pPr>
              <w:rPr>
                <w:rFonts w:ascii="Arial Narrow" w:hAnsi="Arial Narrow"/>
              </w:rPr>
            </w:pPr>
          </w:p>
        </w:tc>
        <w:tc>
          <w:tcPr>
            <w:tcW w:w="3733" w:type="dxa"/>
            <w:gridSpan w:val="2"/>
          </w:tcPr>
          <w:p w14:paraId="159973BA" w14:textId="77777777" w:rsidR="00172B9E" w:rsidRPr="003509ED" w:rsidRDefault="00172B9E" w:rsidP="00172B9E">
            <w:pPr>
              <w:rPr>
                <w:rFonts w:ascii="Arial Narrow" w:hAnsi="Arial Narrow"/>
              </w:rPr>
            </w:pPr>
          </w:p>
        </w:tc>
        <w:tc>
          <w:tcPr>
            <w:tcW w:w="1692" w:type="dxa"/>
            <w:gridSpan w:val="2"/>
          </w:tcPr>
          <w:p w14:paraId="3AF9722C" w14:textId="77777777" w:rsidR="00172B9E" w:rsidRPr="003509ED" w:rsidRDefault="00172B9E" w:rsidP="007237B2">
            <w:pPr>
              <w:rPr>
                <w:rFonts w:ascii="Arial Narrow" w:hAnsi="Arial Narrow"/>
              </w:rPr>
            </w:pPr>
          </w:p>
        </w:tc>
        <w:tc>
          <w:tcPr>
            <w:tcW w:w="1597" w:type="dxa"/>
          </w:tcPr>
          <w:p w14:paraId="0E9DE664" w14:textId="77777777" w:rsidR="00172B9E" w:rsidRPr="003509ED" w:rsidRDefault="00172B9E" w:rsidP="007237B2">
            <w:pPr>
              <w:rPr>
                <w:rFonts w:ascii="Arial Narrow" w:hAnsi="Arial Narrow"/>
              </w:rPr>
            </w:pPr>
          </w:p>
        </w:tc>
      </w:tr>
      <w:tr w:rsidR="00F9257D" w:rsidRPr="003509ED" w14:paraId="0623203B" w14:textId="77777777" w:rsidTr="000A7AB7">
        <w:tc>
          <w:tcPr>
            <w:tcW w:w="2628" w:type="dxa"/>
            <w:gridSpan w:val="2"/>
          </w:tcPr>
          <w:p w14:paraId="45D42336" w14:textId="77777777" w:rsidR="001A08F5" w:rsidRDefault="00C91499" w:rsidP="007237B2">
            <w:pPr>
              <w:rPr>
                <w:rFonts w:ascii="Arial Narrow" w:hAnsi="Arial Narrow"/>
                <w:b/>
              </w:rPr>
            </w:pPr>
            <w:r>
              <w:rPr>
                <w:rFonts w:ascii="Arial Narrow" w:hAnsi="Arial Narrow"/>
                <w:b/>
                <w:u w:val="single"/>
              </w:rPr>
              <w:t>Decisions</w:t>
            </w:r>
            <w:r>
              <w:rPr>
                <w:rFonts w:ascii="Arial Narrow" w:hAnsi="Arial Narrow"/>
                <w:b/>
              </w:rPr>
              <w:t>:</w:t>
            </w:r>
          </w:p>
          <w:p w14:paraId="6A1FCFAC" w14:textId="74ADBD50" w:rsidR="00C91499" w:rsidRDefault="00C91499" w:rsidP="007237B2">
            <w:pPr>
              <w:rPr>
                <w:rFonts w:ascii="Arial Narrow" w:hAnsi="Arial Narrow"/>
                <w:b/>
              </w:rPr>
            </w:pPr>
            <w:r>
              <w:rPr>
                <w:rFonts w:ascii="Arial Narrow" w:hAnsi="Arial Narrow"/>
                <w:b/>
              </w:rPr>
              <w:t xml:space="preserve">Policy Review – </w:t>
            </w:r>
          </w:p>
          <w:p w14:paraId="764DC33C" w14:textId="77777777" w:rsidR="00C91499" w:rsidRDefault="00C91499" w:rsidP="007237B2">
            <w:pPr>
              <w:rPr>
                <w:rFonts w:ascii="Arial Narrow" w:hAnsi="Arial Narrow"/>
                <w:b/>
              </w:rPr>
            </w:pPr>
            <w:r>
              <w:rPr>
                <w:rFonts w:ascii="Arial Narrow" w:hAnsi="Arial Narrow"/>
                <w:b/>
              </w:rPr>
              <w:t>Child Protection</w:t>
            </w:r>
          </w:p>
          <w:p w14:paraId="0AB4C589" w14:textId="77777777" w:rsidR="00C91499" w:rsidRDefault="00C91499" w:rsidP="007237B2">
            <w:pPr>
              <w:rPr>
                <w:rFonts w:ascii="Arial Narrow" w:hAnsi="Arial Narrow"/>
                <w:b/>
              </w:rPr>
            </w:pPr>
          </w:p>
          <w:p w14:paraId="39463F20" w14:textId="2DB19383" w:rsidR="00C91499" w:rsidRPr="00C91499" w:rsidRDefault="00C91499" w:rsidP="007237B2">
            <w:pPr>
              <w:rPr>
                <w:rFonts w:ascii="Arial Narrow" w:hAnsi="Arial Narrow"/>
                <w:b/>
              </w:rPr>
            </w:pPr>
            <w:r>
              <w:rPr>
                <w:rFonts w:ascii="Arial Narrow" w:hAnsi="Arial Narrow"/>
                <w:b/>
              </w:rPr>
              <w:t>Health &amp; PE Consultation Survey</w:t>
            </w:r>
          </w:p>
        </w:tc>
        <w:tc>
          <w:tcPr>
            <w:tcW w:w="5738" w:type="dxa"/>
            <w:gridSpan w:val="2"/>
          </w:tcPr>
          <w:p w14:paraId="1F55419D" w14:textId="77777777" w:rsidR="001A08F5" w:rsidRDefault="001A08F5" w:rsidP="00AF46FD">
            <w:pPr>
              <w:rPr>
                <w:rFonts w:ascii="Arial Narrow" w:hAnsi="Arial Narrow"/>
              </w:rPr>
            </w:pPr>
          </w:p>
          <w:p w14:paraId="00E86638" w14:textId="77171FBB" w:rsidR="00C91499" w:rsidRDefault="00132AA4" w:rsidP="00AF46FD">
            <w:pPr>
              <w:rPr>
                <w:rFonts w:ascii="Arial Narrow" w:hAnsi="Arial Narrow"/>
              </w:rPr>
            </w:pPr>
            <w:r>
              <w:rPr>
                <w:rFonts w:ascii="Arial Narrow" w:hAnsi="Arial Narrow"/>
              </w:rPr>
              <w:t>The Child Protection Policy was reviewed and approved.</w:t>
            </w:r>
          </w:p>
          <w:p w14:paraId="4D293E7F" w14:textId="424F67D3" w:rsidR="00132AA4" w:rsidRDefault="00132AA4" w:rsidP="00AF46FD">
            <w:pPr>
              <w:rPr>
                <w:rFonts w:ascii="Arial Narrow" w:hAnsi="Arial Narrow"/>
              </w:rPr>
            </w:pPr>
          </w:p>
          <w:p w14:paraId="7B4EF3BF" w14:textId="77777777" w:rsidR="00132AA4" w:rsidRDefault="00132AA4" w:rsidP="00AF46FD">
            <w:pPr>
              <w:rPr>
                <w:rFonts w:ascii="Arial Narrow" w:hAnsi="Arial Narrow"/>
              </w:rPr>
            </w:pPr>
          </w:p>
          <w:p w14:paraId="7742C544" w14:textId="77777777" w:rsidR="00C91499" w:rsidRDefault="00230A48" w:rsidP="00AF46FD">
            <w:pPr>
              <w:rPr>
                <w:rFonts w:ascii="Arial Narrow" w:hAnsi="Arial Narrow"/>
              </w:rPr>
            </w:pPr>
            <w:hyperlink r:id="rId5" w:history="1">
              <w:r w:rsidR="00C91499" w:rsidRPr="003552FF">
                <w:rPr>
                  <w:rStyle w:val="Hyperlink"/>
                  <w:rFonts w:ascii="Arial Narrow" w:hAnsi="Arial Narrow"/>
                </w:rPr>
                <w:t>https://www.surveymonkey.com/r/LYLV6VX</w:t>
              </w:r>
            </w:hyperlink>
            <w:r w:rsidR="00C91499">
              <w:rPr>
                <w:rFonts w:ascii="Arial Narrow" w:hAnsi="Arial Narrow"/>
              </w:rPr>
              <w:t xml:space="preserve"> </w:t>
            </w:r>
          </w:p>
          <w:p w14:paraId="2A5E69BC" w14:textId="77777777" w:rsidR="00C91499" w:rsidRDefault="00C91499" w:rsidP="00AF46FD">
            <w:pPr>
              <w:rPr>
                <w:rFonts w:ascii="Arial Narrow" w:hAnsi="Arial Narrow"/>
              </w:rPr>
            </w:pPr>
            <w:r>
              <w:rPr>
                <w:rFonts w:ascii="Arial Narrow" w:hAnsi="Arial Narrow"/>
              </w:rPr>
              <w:t xml:space="preserve">Melanie made a short and straightforward Surveymonkey questionnaire.  Vito </w:t>
            </w:r>
            <w:r w:rsidR="00132AA4">
              <w:rPr>
                <w:rFonts w:ascii="Arial Narrow" w:hAnsi="Arial Narrow"/>
              </w:rPr>
              <w:t xml:space="preserve">was keen to rewrite the introduction.  </w:t>
            </w:r>
            <w:r>
              <w:rPr>
                <w:rFonts w:ascii="Arial Narrow" w:hAnsi="Arial Narrow"/>
              </w:rPr>
              <w:t xml:space="preserve">  Discussion</w:t>
            </w:r>
            <w:r w:rsidR="00F9257D">
              <w:rPr>
                <w:rFonts w:ascii="Arial Narrow" w:hAnsi="Arial Narrow"/>
              </w:rPr>
              <w:t xml:space="preserve"> around a couple of the questions and what sorts of answers we are hoping to get.  The feedback is analysed and then the Board discusses what steps to take next.</w:t>
            </w:r>
          </w:p>
          <w:p w14:paraId="56F08B4F" w14:textId="3BB859EB" w:rsidR="00132AA4" w:rsidRPr="001A08F5" w:rsidRDefault="00132AA4" w:rsidP="00AF46FD">
            <w:pPr>
              <w:rPr>
                <w:rFonts w:ascii="Arial Narrow" w:hAnsi="Arial Narrow"/>
              </w:rPr>
            </w:pPr>
          </w:p>
        </w:tc>
        <w:tc>
          <w:tcPr>
            <w:tcW w:w="3733" w:type="dxa"/>
            <w:gridSpan w:val="2"/>
          </w:tcPr>
          <w:p w14:paraId="2AE9AE21" w14:textId="77777777" w:rsidR="001A08F5" w:rsidRDefault="001A08F5" w:rsidP="007237B2">
            <w:pPr>
              <w:rPr>
                <w:rFonts w:ascii="Arial Narrow" w:hAnsi="Arial Narrow"/>
              </w:rPr>
            </w:pPr>
          </w:p>
          <w:p w14:paraId="1A50DABF" w14:textId="77777777" w:rsidR="00F9257D" w:rsidRDefault="00F9257D" w:rsidP="007237B2">
            <w:pPr>
              <w:rPr>
                <w:rFonts w:ascii="Arial Narrow" w:hAnsi="Arial Narrow"/>
              </w:rPr>
            </w:pPr>
          </w:p>
          <w:p w14:paraId="1E424782" w14:textId="77777777" w:rsidR="00F9257D" w:rsidRDefault="00F9257D" w:rsidP="007237B2">
            <w:pPr>
              <w:rPr>
                <w:rFonts w:ascii="Arial Narrow" w:hAnsi="Arial Narrow"/>
              </w:rPr>
            </w:pPr>
          </w:p>
          <w:p w14:paraId="682C6886" w14:textId="77777777" w:rsidR="00F9257D" w:rsidRDefault="00F9257D" w:rsidP="007237B2">
            <w:pPr>
              <w:rPr>
                <w:rFonts w:ascii="Arial Narrow" w:hAnsi="Arial Narrow"/>
              </w:rPr>
            </w:pPr>
          </w:p>
          <w:p w14:paraId="5F66D696" w14:textId="77777777" w:rsidR="00F9257D" w:rsidRDefault="00F9257D" w:rsidP="007237B2">
            <w:pPr>
              <w:rPr>
                <w:rFonts w:ascii="Arial Narrow" w:hAnsi="Arial Narrow"/>
              </w:rPr>
            </w:pPr>
          </w:p>
          <w:p w14:paraId="60F3BAAC" w14:textId="4CD5A8C5" w:rsidR="00F9257D" w:rsidRDefault="00F9257D" w:rsidP="007237B2">
            <w:pPr>
              <w:rPr>
                <w:rFonts w:ascii="Arial Narrow" w:hAnsi="Arial Narrow"/>
              </w:rPr>
            </w:pPr>
            <w:r>
              <w:rPr>
                <w:rFonts w:ascii="Arial Narrow" w:hAnsi="Arial Narrow"/>
              </w:rPr>
              <w:t xml:space="preserve">Reword </w:t>
            </w:r>
            <w:r w:rsidR="00132AA4">
              <w:rPr>
                <w:rFonts w:ascii="Arial Narrow" w:hAnsi="Arial Narrow"/>
              </w:rPr>
              <w:t xml:space="preserve">the introduction </w:t>
            </w:r>
            <w:r>
              <w:rPr>
                <w:rFonts w:ascii="Arial Narrow" w:hAnsi="Arial Narrow"/>
              </w:rPr>
              <w:t>and send to the Board for feedback.</w:t>
            </w:r>
          </w:p>
          <w:p w14:paraId="0CC0C719" w14:textId="77777777" w:rsidR="00F9257D" w:rsidRDefault="00F9257D" w:rsidP="007237B2">
            <w:pPr>
              <w:rPr>
                <w:rFonts w:ascii="Arial Narrow" w:hAnsi="Arial Narrow"/>
              </w:rPr>
            </w:pPr>
          </w:p>
          <w:p w14:paraId="651D49FC" w14:textId="065B440F" w:rsidR="00F9257D" w:rsidRPr="003509ED" w:rsidRDefault="00F9257D" w:rsidP="007237B2">
            <w:pPr>
              <w:rPr>
                <w:rFonts w:ascii="Arial Narrow" w:hAnsi="Arial Narrow"/>
              </w:rPr>
            </w:pPr>
            <w:r>
              <w:rPr>
                <w:rFonts w:ascii="Arial Narrow" w:hAnsi="Arial Narrow"/>
              </w:rPr>
              <w:t>Once approved, send out to the community.</w:t>
            </w:r>
          </w:p>
        </w:tc>
        <w:tc>
          <w:tcPr>
            <w:tcW w:w="1692" w:type="dxa"/>
            <w:gridSpan w:val="2"/>
          </w:tcPr>
          <w:p w14:paraId="5D91BBEB" w14:textId="77777777" w:rsidR="001A08F5" w:rsidRDefault="001A08F5" w:rsidP="007237B2">
            <w:pPr>
              <w:rPr>
                <w:rFonts w:ascii="Arial Narrow" w:hAnsi="Arial Narrow"/>
              </w:rPr>
            </w:pPr>
          </w:p>
          <w:p w14:paraId="34ADE535" w14:textId="77777777" w:rsidR="00F9257D" w:rsidRDefault="00F9257D" w:rsidP="007237B2">
            <w:pPr>
              <w:rPr>
                <w:rFonts w:ascii="Arial Narrow" w:hAnsi="Arial Narrow"/>
              </w:rPr>
            </w:pPr>
          </w:p>
          <w:p w14:paraId="2173D53B" w14:textId="77777777" w:rsidR="00F9257D" w:rsidRDefault="00F9257D" w:rsidP="007237B2">
            <w:pPr>
              <w:rPr>
                <w:rFonts w:ascii="Arial Narrow" w:hAnsi="Arial Narrow"/>
              </w:rPr>
            </w:pPr>
          </w:p>
          <w:p w14:paraId="57D1B9E5" w14:textId="77777777" w:rsidR="00F9257D" w:rsidRDefault="00F9257D" w:rsidP="007237B2">
            <w:pPr>
              <w:rPr>
                <w:rFonts w:ascii="Arial Narrow" w:hAnsi="Arial Narrow"/>
              </w:rPr>
            </w:pPr>
          </w:p>
          <w:p w14:paraId="4AB83140" w14:textId="77777777" w:rsidR="00F9257D" w:rsidRDefault="00F9257D" w:rsidP="007237B2">
            <w:pPr>
              <w:rPr>
                <w:rFonts w:ascii="Arial Narrow" w:hAnsi="Arial Narrow"/>
              </w:rPr>
            </w:pPr>
          </w:p>
          <w:p w14:paraId="40475C36" w14:textId="77777777" w:rsidR="00F9257D" w:rsidRDefault="00F9257D" w:rsidP="007237B2">
            <w:pPr>
              <w:rPr>
                <w:rFonts w:ascii="Arial Narrow" w:hAnsi="Arial Narrow"/>
              </w:rPr>
            </w:pPr>
            <w:r>
              <w:rPr>
                <w:rFonts w:ascii="Arial Narrow" w:hAnsi="Arial Narrow"/>
              </w:rPr>
              <w:t>Vito</w:t>
            </w:r>
          </w:p>
          <w:p w14:paraId="5A224FC7" w14:textId="77777777" w:rsidR="00F9257D" w:rsidRDefault="00F9257D" w:rsidP="007237B2">
            <w:pPr>
              <w:rPr>
                <w:rFonts w:ascii="Arial Narrow" w:hAnsi="Arial Narrow"/>
              </w:rPr>
            </w:pPr>
          </w:p>
          <w:p w14:paraId="58A5754D" w14:textId="77777777" w:rsidR="00F9257D" w:rsidRDefault="00F9257D" w:rsidP="007237B2">
            <w:pPr>
              <w:rPr>
                <w:rFonts w:ascii="Arial Narrow" w:hAnsi="Arial Narrow"/>
              </w:rPr>
            </w:pPr>
          </w:p>
          <w:p w14:paraId="2FAC4527" w14:textId="6088560E" w:rsidR="00F9257D" w:rsidRPr="003509ED" w:rsidRDefault="00F9257D" w:rsidP="007237B2">
            <w:pPr>
              <w:rPr>
                <w:rFonts w:ascii="Arial Narrow" w:hAnsi="Arial Narrow"/>
              </w:rPr>
            </w:pPr>
            <w:r>
              <w:rPr>
                <w:rFonts w:ascii="Arial Narrow" w:hAnsi="Arial Narrow"/>
              </w:rPr>
              <w:t>Melanie</w:t>
            </w:r>
          </w:p>
        </w:tc>
        <w:tc>
          <w:tcPr>
            <w:tcW w:w="1597" w:type="dxa"/>
          </w:tcPr>
          <w:p w14:paraId="7EE5C5A0" w14:textId="77777777" w:rsidR="001A08F5" w:rsidRDefault="001A08F5" w:rsidP="007237B2">
            <w:pPr>
              <w:rPr>
                <w:rFonts w:ascii="Arial Narrow" w:hAnsi="Arial Narrow"/>
              </w:rPr>
            </w:pPr>
          </w:p>
          <w:p w14:paraId="4FDB90DF" w14:textId="77777777" w:rsidR="002415D9" w:rsidRDefault="002415D9" w:rsidP="007237B2">
            <w:pPr>
              <w:rPr>
                <w:rFonts w:ascii="Arial Narrow" w:hAnsi="Arial Narrow"/>
              </w:rPr>
            </w:pPr>
          </w:p>
          <w:p w14:paraId="35519DB1" w14:textId="77777777" w:rsidR="002415D9" w:rsidRDefault="002415D9" w:rsidP="007237B2">
            <w:pPr>
              <w:rPr>
                <w:rFonts w:ascii="Arial Narrow" w:hAnsi="Arial Narrow"/>
              </w:rPr>
            </w:pPr>
          </w:p>
          <w:p w14:paraId="1C73D991" w14:textId="77777777" w:rsidR="00F9257D" w:rsidRDefault="00F9257D" w:rsidP="007237B2">
            <w:pPr>
              <w:rPr>
                <w:rFonts w:ascii="Arial Narrow" w:hAnsi="Arial Narrow"/>
              </w:rPr>
            </w:pPr>
          </w:p>
          <w:p w14:paraId="59B0EE37" w14:textId="77777777" w:rsidR="00F9257D" w:rsidRDefault="00F9257D" w:rsidP="007237B2">
            <w:pPr>
              <w:rPr>
                <w:rFonts w:ascii="Arial Narrow" w:hAnsi="Arial Narrow"/>
              </w:rPr>
            </w:pPr>
          </w:p>
          <w:p w14:paraId="5405FD88" w14:textId="77777777" w:rsidR="00F9257D" w:rsidRDefault="00F9257D" w:rsidP="007237B2">
            <w:pPr>
              <w:rPr>
                <w:rFonts w:ascii="Arial Narrow" w:hAnsi="Arial Narrow"/>
              </w:rPr>
            </w:pPr>
            <w:r>
              <w:rPr>
                <w:rFonts w:ascii="Arial Narrow" w:hAnsi="Arial Narrow"/>
              </w:rPr>
              <w:t>ASAP</w:t>
            </w:r>
          </w:p>
          <w:p w14:paraId="0D644B2E" w14:textId="77777777" w:rsidR="00F9257D" w:rsidRDefault="00F9257D" w:rsidP="007237B2">
            <w:pPr>
              <w:rPr>
                <w:rFonts w:ascii="Arial Narrow" w:hAnsi="Arial Narrow"/>
              </w:rPr>
            </w:pPr>
          </w:p>
          <w:p w14:paraId="447E20FC" w14:textId="77777777" w:rsidR="00F9257D" w:rsidRDefault="00F9257D" w:rsidP="007237B2">
            <w:pPr>
              <w:rPr>
                <w:rFonts w:ascii="Arial Narrow" w:hAnsi="Arial Narrow"/>
              </w:rPr>
            </w:pPr>
          </w:p>
          <w:p w14:paraId="0DD02B8B" w14:textId="06A6F7F5" w:rsidR="00F9257D" w:rsidRPr="003509ED" w:rsidRDefault="00F9257D" w:rsidP="007237B2">
            <w:pPr>
              <w:rPr>
                <w:rFonts w:ascii="Arial Narrow" w:hAnsi="Arial Narrow"/>
              </w:rPr>
            </w:pPr>
            <w:r>
              <w:rPr>
                <w:rFonts w:ascii="Arial Narrow" w:hAnsi="Arial Narrow"/>
              </w:rPr>
              <w:t>ASAP</w:t>
            </w:r>
          </w:p>
        </w:tc>
      </w:tr>
      <w:tr w:rsidR="00F9257D" w:rsidRPr="003509ED" w14:paraId="4A22D762" w14:textId="77777777" w:rsidTr="000A7AB7">
        <w:tc>
          <w:tcPr>
            <w:tcW w:w="2628" w:type="dxa"/>
            <w:gridSpan w:val="2"/>
          </w:tcPr>
          <w:p w14:paraId="59897381" w14:textId="77777777" w:rsidR="001A08F5" w:rsidRDefault="00DD6BE7" w:rsidP="008A39AE">
            <w:pPr>
              <w:rPr>
                <w:rFonts w:ascii="Arial Narrow" w:hAnsi="Arial Narrow"/>
                <w:b/>
              </w:rPr>
            </w:pPr>
            <w:r>
              <w:rPr>
                <w:rFonts w:ascii="Arial Narrow" w:hAnsi="Arial Narrow"/>
                <w:b/>
                <w:u w:val="single"/>
              </w:rPr>
              <w:t>Discussions</w:t>
            </w:r>
            <w:r>
              <w:rPr>
                <w:rFonts w:ascii="Arial Narrow" w:hAnsi="Arial Narrow"/>
                <w:b/>
              </w:rPr>
              <w:t>:</w:t>
            </w:r>
          </w:p>
          <w:p w14:paraId="4A89546B" w14:textId="77777777" w:rsidR="00DD6BE7" w:rsidRDefault="00DD6BE7" w:rsidP="008A39AE">
            <w:pPr>
              <w:rPr>
                <w:rFonts w:ascii="Arial Narrow" w:hAnsi="Arial Narrow"/>
                <w:b/>
              </w:rPr>
            </w:pPr>
            <w:r>
              <w:rPr>
                <w:rFonts w:ascii="Arial Narrow" w:hAnsi="Arial Narrow"/>
                <w:b/>
              </w:rPr>
              <w:t>BoT Selection/Election</w:t>
            </w:r>
          </w:p>
          <w:p w14:paraId="543CB7F3" w14:textId="77777777" w:rsidR="000A7AB7" w:rsidRDefault="000A7AB7" w:rsidP="008A39AE">
            <w:pPr>
              <w:rPr>
                <w:rFonts w:ascii="Arial Narrow" w:hAnsi="Arial Narrow"/>
                <w:b/>
              </w:rPr>
            </w:pPr>
          </w:p>
          <w:p w14:paraId="4EACF2DA" w14:textId="77777777" w:rsidR="000A7AB7" w:rsidRDefault="000A7AB7" w:rsidP="008A39AE">
            <w:pPr>
              <w:rPr>
                <w:rFonts w:ascii="Arial Narrow" w:hAnsi="Arial Narrow"/>
                <w:b/>
              </w:rPr>
            </w:pPr>
          </w:p>
          <w:p w14:paraId="3DB2AA7D" w14:textId="77777777" w:rsidR="000A7AB7" w:rsidRDefault="000A7AB7" w:rsidP="008A39AE">
            <w:pPr>
              <w:rPr>
                <w:rFonts w:ascii="Arial Narrow" w:hAnsi="Arial Narrow"/>
                <w:b/>
              </w:rPr>
            </w:pPr>
          </w:p>
          <w:p w14:paraId="51100B1B" w14:textId="77777777" w:rsidR="000A7AB7" w:rsidRDefault="000A7AB7" w:rsidP="008A39AE">
            <w:pPr>
              <w:rPr>
                <w:rFonts w:ascii="Arial Narrow" w:hAnsi="Arial Narrow"/>
                <w:b/>
              </w:rPr>
            </w:pPr>
          </w:p>
          <w:p w14:paraId="2815026A" w14:textId="28E06AFE" w:rsidR="000A7AB7" w:rsidRDefault="000A7AB7" w:rsidP="008A39AE">
            <w:pPr>
              <w:rPr>
                <w:rFonts w:ascii="Arial Narrow" w:hAnsi="Arial Narrow"/>
                <w:b/>
              </w:rPr>
            </w:pPr>
          </w:p>
          <w:p w14:paraId="2E406A7A" w14:textId="77777777" w:rsidR="000A7AB7" w:rsidRDefault="000A7AB7" w:rsidP="008A39AE">
            <w:pPr>
              <w:rPr>
                <w:rFonts w:ascii="Arial Narrow" w:hAnsi="Arial Narrow"/>
                <w:b/>
              </w:rPr>
            </w:pPr>
          </w:p>
          <w:p w14:paraId="0C983BC6" w14:textId="5F02132B" w:rsidR="000A7AB7" w:rsidRPr="00DD6BE7" w:rsidRDefault="000A7AB7" w:rsidP="008A39AE">
            <w:pPr>
              <w:rPr>
                <w:rFonts w:ascii="Arial Narrow" w:hAnsi="Arial Narrow"/>
                <w:b/>
              </w:rPr>
            </w:pPr>
            <w:r>
              <w:rPr>
                <w:rFonts w:ascii="Arial Narrow" w:hAnsi="Arial Narrow"/>
                <w:b/>
              </w:rPr>
              <w:t>Building the Best Learners Mid-Year Data</w:t>
            </w:r>
          </w:p>
        </w:tc>
        <w:tc>
          <w:tcPr>
            <w:tcW w:w="5738" w:type="dxa"/>
            <w:gridSpan w:val="2"/>
          </w:tcPr>
          <w:p w14:paraId="22093C65" w14:textId="77777777" w:rsidR="001A08F5" w:rsidRDefault="001A08F5" w:rsidP="007237B2">
            <w:pPr>
              <w:rPr>
                <w:rFonts w:ascii="Arial Narrow" w:hAnsi="Arial Narrow"/>
              </w:rPr>
            </w:pPr>
          </w:p>
          <w:p w14:paraId="30CEA516" w14:textId="77777777" w:rsidR="00DD6BE7" w:rsidRDefault="00DD6BE7" w:rsidP="007237B2">
            <w:pPr>
              <w:rPr>
                <w:rFonts w:ascii="Arial Narrow" w:hAnsi="Arial Narrow"/>
              </w:rPr>
            </w:pPr>
            <w:r>
              <w:rPr>
                <w:rFonts w:ascii="Arial Narrow" w:hAnsi="Arial Narrow"/>
              </w:rPr>
              <w:t>Board members introduced themselves to our visitors.</w:t>
            </w:r>
          </w:p>
          <w:p w14:paraId="5665C6F4" w14:textId="6681C37F" w:rsidR="00F708F2" w:rsidRDefault="00DD6BE7" w:rsidP="007237B2">
            <w:pPr>
              <w:rPr>
                <w:rFonts w:ascii="Arial Narrow" w:hAnsi="Arial Narrow"/>
              </w:rPr>
            </w:pPr>
            <w:r>
              <w:rPr>
                <w:rFonts w:ascii="Arial Narrow" w:hAnsi="Arial Narrow"/>
              </w:rPr>
              <w:t>Lloyd explained the selection</w:t>
            </w:r>
            <w:r w:rsidR="00CD4276">
              <w:rPr>
                <w:rFonts w:ascii="Arial Narrow" w:hAnsi="Arial Narrow"/>
              </w:rPr>
              <w:t xml:space="preserve">/by-election process and said that the interested parties will be notified of the next steps tomorrow after the Board has discussed their options in-committee.  The visitors had a few questions </w:t>
            </w:r>
            <w:r w:rsidR="000A7AB7">
              <w:rPr>
                <w:rFonts w:ascii="Arial Narrow" w:hAnsi="Arial Narrow"/>
              </w:rPr>
              <w:t>regarding skill sets, the role of the Board and how much time Board members need to put in.</w:t>
            </w:r>
          </w:p>
          <w:p w14:paraId="5A07165B" w14:textId="77777777" w:rsidR="000A7AB7" w:rsidRDefault="000A7AB7" w:rsidP="007237B2">
            <w:pPr>
              <w:rPr>
                <w:rFonts w:ascii="Arial Narrow" w:hAnsi="Arial Narrow"/>
              </w:rPr>
            </w:pPr>
          </w:p>
          <w:p w14:paraId="7F3F45CB" w14:textId="362A42B7" w:rsidR="000A7AB7" w:rsidRDefault="000A7AB7" w:rsidP="007237B2">
            <w:pPr>
              <w:rPr>
                <w:rFonts w:ascii="Arial Narrow" w:hAnsi="Arial Narrow"/>
              </w:rPr>
            </w:pPr>
            <w:r>
              <w:rPr>
                <w:rFonts w:ascii="Arial Narrow" w:hAnsi="Arial Narrow"/>
              </w:rPr>
              <w:t>Melanie ran through the interim report on Reading, Writing and Maths.  There has been some interruption to the data compared to other years due to lockdown, but there are still months to go before end of year testing.  Discussion.</w:t>
            </w:r>
          </w:p>
          <w:p w14:paraId="4739C138" w14:textId="004F5A13" w:rsidR="000A7AB7" w:rsidRPr="00903DA8" w:rsidRDefault="000A7AB7" w:rsidP="007237B2">
            <w:pPr>
              <w:rPr>
                <w:rFonts w:ascii="Arial Narrow" w:hAnsi="Arial Narrow"/>
              </w:rPr>
            </w:pPr>
          </w:p>
        </w:tc>
        <w:tc>
          <w:tcPr>
            <w:tcW w:w="3733" w:type="dxa"/>
            <w:gridSpan w:val="2"/>
          </w:tcPr>
          <w:p w14:paraId="0DB65438" w14:textId="77777777" w:rsidR="001A08F5" w:rsidRPr="003509ED" w:rsidRDefault="001A08F5" w:rsidP="007237B2">
            <w:pPr>
              <w:rPr>
                <w:rFonts w:ascii="Arial Narrow" w:hAnsi="Arial Narrow"/>
              </w:rPr>
            </w:pPr>
          </w:p>
        </w:tc>
        <w:tc>
          <w:tcPr>
            <w:tcW w:w="1692" w:type="dxa"/>
            <w:gridSpan w:val="2"/>
          </w:tcPr>
          <w:p w14:paraId="26C997C6" w14:textId="77777777" w:rsidR="00CC3698" w:rsidRPr="003509ED" w:rsidRDefault="00CC3698" w:rsidP="007237B2">
            <w:pPr>
              <w:rPr>
                <w:rFonts w:ascii="Arial Narrow" w:hAnsi="Arial Narrow"/>
              </w:rPr>
            </w:pPr>
          </w:p>
        </w:tc>
        <w:tc>
          <w:tcPr>
            <w:tcW w:w="1597" w:type="dxa"/>
          </w:tcPr>
          <w:p w14:paraId="1ED05FF2" w14:textId="77777777" w:rsidR="001A08F5" w:rsidRDefault="001A08F5" w:rsidP="007237B2">
            <w:pPr>
              <w:rPr>
                <w:rFonts w:ascii="Arial Narrow" w:hAnsi="Arial Narrow"/>
              </w:rPr>
            </w:pPr>
          </w:p>
          <w:p w14:paraId="3AFD98A9" w14:textId="77777777" w:rsidR="002415D9" w:rsidRDefault="002415D9" w:rsidP="007237B2">
            <w:pPr>
              <w:rPr>
                <w:rFonts w:ascii="Arial Narrow" w:hAnsi="Arial Narrow"/>
              </w:rPr>
            </w:pPr>
          </w:p>
          <w:p w14:paraId="2DD66BC1" w14:textId="77777777" w:rsidR="002415D9" w:rsidRDefault="002415D9" w:rsidP="007237B2">
            <w:pPr>
              <w:rPr>
                <w:rFonts w:ascii="Arial Narrow" w:hAnsi="Arial Narrow"/>
              </w:rPr>
            </w:pPr>
          </w:p>
          <w:p w14:paraId="15F09538" w14:textId="77777777" w:rsidR="002415D9" w:rsidRDefault="002415D9" w:rsidP="007237B2">
            <w:pPr>
              <w:rPr>
                <w:rFonts w:ascii="Arial Narrow" w:hAnsi="Arial Narrow"/>
              </w:rPr>
            </w:pPr>
          </w:p>
          <w:p w14:paraId="49995178" w14:textId="77777777" w:rsidR="002415D9" w:rsidRDefault="002415D9" w:rsidP="007237B2">
            <w:pPr>
              <w:rPr>
                <w:rFonts w:ascii="Arial Narrow" w:hAnsi="Arial Narrow"/>
              </w:rPr>
            </w:pPr>
          </w:p>
          <w:p w14:paraId="19D7576A" w14:textId="77777777" w:rsidR="002415D9" w:rsidRDefault="002415D9" w:rsidP="007237B2">
            <w:pPr>
              <w:rPr>
                <w:rFonts w:ascii="Arial Narrow" w:hAnsi="Arial Narrow"/>
              </w:rPr>
            </w:pPr>
          </w:p>
          <w:p w14:paraId="754149C8" w14:textId="77777777" w:rsidR="002415D9" w:rsidRDefault="002415D9" w:rsidP="007237B2">
            <w:pPr>
              <w:rPr>
                <w:rFonts w:ascii="Arial Narrow" w:hAnsi="Arial Narrow"/>
              </w:rPr>
            </w:pPr>
          </w:p>
          <w:p w14:paraId="64B87A69" w14:textId="77777777" w:rsidR="002415D9" w:rsidRDefault="002415D9" w:rsidP="007237B2">
            <w:pPr>
              <w:rPr>
                <w:rFonts w:ascii="Arial Narrow" w:hAnsi="Arial Narrow"/>
              </w:rPr>
            </w:pPr>
          </w:p>
          <w:p w14:paraId="143CF89F" w14:textId="77777777" w:rsidR="002415D9" w:rsidRDefault="002415D9" w:rsidP="007237B2">
            <w:pPr>
              <w:rPr>
                <w:rFonts w:ascii="Arial Narrow" w:hAnsi="Arial Narrow"/>
              </w:rPr>
            </w:pPr>
          </w:p>
          <w:p w14:paraId="021AA383" w14:textId="77777777" w:rsidR="002415D9" w:rsidRDefault="002415D9" w:rsidP="007237B2">
            <w:pPr>
              <w:rPr>
                <w:rFonts w:ascii="Arial Narrow" w:hAnsi="Arial Narrow"/>
              </w:rPr>
            </w:pPr>
          </w:p>
          <w:p w14:paraId="729E0E93" w14:textId="77777777" w:rsidR="002415D9" w:rsidRDefault="002415D9" w:rsidP="007237B2">
            <w:pPr>
              <w:rPr>
                <w:rFonts w:ascii="Arial Narrow" w:hAnsi="Arial Narrow"/>
              </w:rPr>
            </w:pPr>
          </w:p>
          <w:p w14:paraId="34A21C42" w14:textId="77777777" w:rsidR="002415D9" w:rsidRPr="003509ED" w:rsidRDefault="002415D9" w:rsidP="007237B2">
            <w:pPr>
              <w:rPr>
                <w:rFonts w:ascii="Arial Narrow" w:hAnsi="Arial Narrow"/>
              </w:rPr>
            </w:pPr>
          </w:p>
        </w:tc>
      </w:tr>
      <w:tr w:rsidR="002471DD" w:rsidRPr="003509ED" w14:paraId="7564AF77" w14:textId="77777777" w:rsidTr="000A7AB7">
        <w:tc>
          <w:tcPr>
            <w:tcW w:w="2611" w:type="dxa"/>
          </w:tcPr>
          <w:p w14:paraId="6222ADDE" w14:textId="4EBAB548" w:rsidR="002471DD" w:rsidRPr="002C2CF5" w:rsidRDefault="002471DD" w:rsidP="002471DD">
            <w:pPr>
              <w:jc w:val="center"/>
              <w:rPr>
                <w:rFonts w:ascii="Arial Narrow" w:hAnsi="Arial Narrow"/>
                <w:b/>
              </w:rPr>
            </w:pPr>
            <w:r>
              <w:lastRenderedPageBreak/>
              <w:br w:type="page"/>
            </w:r>
            <w:r>
              <w:rPr>
                <w:rFonts w:ascii="Arial Narrow" w:hAnsi="Arial Narrow"/>
                <w:b/>
              </w:rPr>
              <w:t>Item</w:t>
            </w:r>
          </w:p>
        </w:tc>
        <w:tc>
          <w:tcPr>
            <w:tcW w:w="5723" w:type="dxa"/>
            <w:gridSpan w:val="2"/>
          </w:tcPr>
          <w:p w14:paraId="677502CD" w14:textId="77777777" w:rsidR="002471DD" w:rsidRPr="002C2CF5" w:rsidRDefault="002471DD" w:rsidP="002471DD">
            <w:pPr>
              <w:jc w:val="center"/>
              <w:rPr>
                <w:rFonts w:ascii="Arial Narrow" w:hAnsi="Arial Narrow"/>
                <w:b/>
              </w:rPr>
            </w:pPr>
            <w:r>
              <w:rPr>
                <w:rFonts w:ascii="Arial Narrow" w:hAnsi="Arial Narrow"/>
                <w:b/>
              </w:rPr>
              <w:t>Discussion/Decision</w:t>
            </w:r>
          </w:p>
        </w:tc>
        <w:tc>
          <w:tcPr>
            <w:tcW w:w="3756" w:type="dxa"/>
            <w:gridSpan w:val="2"/>
          </w:tcPr>
          <w:p w14:paraId="0EF9548F" w14:textId="77777777" w:rsidR="002471DD" w:rsidRPr="002C2CF5" w:rsidRDefault="002471DD" w:rsidP="002471DD">
            <w:pPr>
              <w:jc w:val="center"/>
              <w:rPr>
                <w:rFonts w:ascii="Arial Narrow" w:hAnsi="Arial Narrow"/>
                <w:b/>
              </w:rPr>
            </w:pPr>
            <w:r>
              <w:rPr>
                <w:rFonts w:ascii="Arial Narrow" w:hAnsi="Arial Narrow"/>
                <w:b/>
              </w:rPr>
              <w:t>Action</w:t>
            </w:r>
          </w:p>
        </w:tc>
        <w:tc>
          <w:tcPr>
            <w:tcW w:w="1695" w:type="dxa"/>
            <w:gridSpan w:val="2"/>
          </w:tcPr>
          <w:p w14:paraId="0E2D9C83" w14:textId="77777777" w:rsidR="002471DD" w:rsidRPr="002C2CF5" w:rsidRDefault="002471DD" w:rsidP="002471DD">
            <w:pPr>
              <w:jc w:val="center"/>
              <w:rPr>
                <w:rFonts w:ascii="Arial Narrow" w:hAnsi="Arial Narrow"/>
                <w:b/>
              </w:rPr>
            </w:pPr>
            <w:r>
              <w:rPr>
                <w:rFonts w:ascii="Arial Narrow" w:hAnsi="Arial Narrow"/>
                <w:b/>
              </w:rPr>
              <w:t>Responsibility</w:t>
            </w:r>
          </w:p>
        </w:tc>
        <w:tc>
          <w:tcPr>
            <w:tcW w:w="1603" w:type="dxa"/>
            <w:gridSpan w:val="2"/>
          </w:tcPr>
          <w:p w14:paraId="06DA07AA" w14:textId="77777777" w:rsidR="002471DD" w:rsidRPr="002C2CF5" w:rsidRDefault="002471DD" w:rsidP="002471DD">
            <w:pPr>
              <w:jc w:val="center"/>
              <w:rPr>
                <w:rFonts w:ascii="Arial Narrow" w:hAnsi="Arial Narrow"/>
                <w:b/>
              </w:rPr>
            </w:pPr>
            <w:r>
              <w:rPr>
                <w:rFonts w:ascii="Arial Narrow" w:hAnsi="Arial Narrow"/>
                <w:b/>
              </w:rPr>
              <w:t>Timeframe</w:t>
            </w:r>
          </w:p>
        </w:tc>
      </w:tr>
      <w:tr w:rsidR="00CC3698" w:rsidRPr="003509ED" w14:paraId="6BA54CE3" w14:textId="77777777" w:rsidTr="000A7AB7">
        <w:tc>
          <w:tcPr>
            <w:tcW w:w="2611" w:type="dxa"/>
          </w:tcPr>
          <w:p w14:paraId="32AC569A" w14:textId="400118D3" w:rsidR="002471DD" w:rsidRPr="00CC3698" w:rsidRDefault="000A7AB7" w:rsidP="008A39AE">
            <w:pPr>
              <w:rPr>
                <w:rFonts w:ascii="Arial Narrow" w:hAnsi="Arial Narrow"/>
                <w:b/>
              </w:rPr>
            </w:pPr>
            <w:r>
              <w:rPr>
                <w:rFonts w:ascii="Arial Narrow" w:hAnsi="Arial Narrow"/>
                <w:b/>
              </w:rPr>
              <w:t>Building the Best Learners Mid-Year Data (Cont’d)</w:t>
            </w:r>
          </w:p>
        </w:tc>
        <w:tc>
          <w:tcPr>
            <w:tcW w:w="5723" w:type="dxa"/>
            <w:gridSpan w:val="2"/>
          </w:tcPr>
          <w:p w14:paraId="18831ADA" w14:textId="08C6B85A" w:rsidR="00F708F2" w:rsidRPr="000A7AB7" w:rsidRDefault="000A7AB7" w:rsidP="00163EAC">
            <w:pPr>
              <w:rPr>
                <w:rFonts w:ascii="Arial Narrow" w:hAnsi="Arial Narrow"/>
                <w:bCs/>
              </w:rPr>
            </w:pPr>
            <w:r>
              <w:rPr>
                <w:rFonts w:ascii="Arial Narrow" w:hAnsi="Arial Narrow"/>
                <w:bCs/>
              </w:rPr>
              <w:t xml:space="preserve">Karl asked if it was possible to </w:t>
            </w:r>
            <w:r w:rsidR="00AF4735">
              <w:rPr>
                <w:rFonts w:ascii="Arial Narrow" w:hAnsi="Arial Narrow"/>
                <w:bCs/>
              </w:rPr>
              <w:t xml:space="preserve">share new </w:t>
            </w:r>
            <w:r>
              <w:rPr>
                <w:rFonts w:ascii="Arial Narrow" w:hAnsi="Arial Narrow"/>
                <w:bCs/>
              </w:rPr>
              <w:t xml:space="preserve">data </w:t>
            </w:r>
            <w:r w:rsidR="00AF4735">
              <w:rPr>
                <w:rFonts w:ascii="Arial Narrow" w:hAnsi="Arial Narrow"/>
                <w:bCs/>
              </w:rPr>
              <w:t xml:space="preserve">with the Board </w:t>
            </w:r>
            <w:r>
              <w:rPr>
                <w:rFonts w:ascii="Arial Narrow" w:hAnsi="Arial Narrow"/>
                <w:bCs/>
              </w:rPr>
              <w:t xml:space="preserve">before the end of the year, but Melanie said the </w:t>
            </w:r>
            <w:r w:rsidR="00AF4735">
              <w:rPr>
                <w:rFonts w:ascii="Arial Narrow" w:hAnsi="Arial Narrow"/>
                <w:bCs/>
              </w:rPr>
              <w:t xml:space="preserve">focus is on wellbeing, so the data is shared at mid-year and end of year.  </w:t>
            </w:r>
            <w:r>
              <w:rPr>
                <w:rFonts w:ascii="Arial Narrow" w:hAnsi="Arial Narrow"/>
                <w:bCs/>
              </w:rPr>
              <w:t>Vito asked if there’s been any guidance from the Ministry, but Melanie said most of the Ministry guidance has been around “wellbeing”.</w:t>
            </w:r>
          </w:p>
        </w:tc>
        <w:tc>
          <w:tcPr>
            <w:tcW w:w="3756" w:type="dxa"/>
            <w:gridSpan w:val="2"/>
          </w:tcPr>
          <w:p w14:paraId="78A9ECEA" w14:textId="77777777" w:rsidR="003E7B0B" w:rsidRDefault="003E7B0B" w:rsidP="007237B2">
            <w:pPr>
              <w:rPr>
                <w:rFonts w:ascii="Arial Narrow" w:hAnsi="Arial Narrow"/>
              </w:rPr>
            </w:pPr>
          </w:p>
        </w:tc>
        <w:tc>
          <w:tcPr>
            <w:tcW w:w="1695" w:type="dxa"/>
            <w:gridSpan w:val="2"/>
          </w:tcPr>
          <w:p w14:paraId="29F2D767" w14:textId="77777777" w:rsidR="002471DD" w:rsidRPr="003509ED" w:rsidRDefault="002471DD" w:rsidP="007237B2">
            <w:pPr>
              <w:rPr>
                <w:rFonts w:ascii="Arial Narrow" w:hAnsi="Arial Narrow"/>
              </w:rPr>
            </w:pPr>
          </w:p>
        </w:tc>
        <w:tc>
          <w:tcPr>
            <w:tcW w:w="1603" w:type="dxa"/>
            <w:gridSpan w:val="2"/>
          </w:tcPr>
          <w:p w14:paraId="643E50C6" w14:textId="77777777" w:rsidR="002471DD" w:rsidRDefault="002471DD" w:rsidP="007237B2">
            <w:pPr>
              <w:rPr>
                <w:rFonts w:ascii="Arial Narrow" w:hAnsi="Arial Narrow"/>
              </w:rPr>
            </w:pPr>
          </w:p>
          <w:p w14:paraId="45ADAB46" w14:textId="77777777" w:rsidR="002415D9" w:rsidRDefault="002415D9" w:rsidP="007237B2">
            <w:pPr>
              <w:rPr>
                <w:rFonts w:ascii="Arial Narrow" w:hAnsi="Arial Narrow"/>
              </w:rPr>
            </w:pPr>
          </w:p>
          <w:p w14:paraId="3290731F" w14:textId="77777777" w:rsidR="002415D9" w:rsidRDefault="002415D9" w:rsidP="007237B2">
            <w:pPr>
              <w:rPr>
                <w:rFonts w:ascii="Arial Narrow" w:hAnsi="Arial Narrow"/>
              </w:rPr>
            </w:pPr>
          </w:p>
          <w:p w14:paraId="186EAA50" w14:textId="77777777" w:rsidR="002415D9" w:rsidRDefault="002415D9" w:rsidP="007237B2">
            <w:pPr>
              <w:rPr>
                <w:rFonts w:ascii="Arial Narrow" w:hAnsi="Arial Narrow"/>
              </w:rPr>
            </w:pPr>
          </w:p>
          <w:p w14:paraId="68888079" w14:textId="77777777" w:rsidR="002415D9" w:rsidRDefault="002415D9" w:rsidP="007237B2">
            <w:pPr>
              <w:rPr>
                <w:rFonts w:ascii="Arial Narrow" w:hAnsi="Arial Narrow"/>
              </w:rPr>
            </w:pPr>
          </w:p>
          <w:p w14:paraId="57B591C0" w14:textId="77777777" w:rsidR="002415D9" w:rsidRPr="003509ED" w:rsidRDefault="002415D9" w:rsidP="007237B2">
            <w:pPr>
              <w:rPr>
                <w:rFonts w:ascii="Arial Narrow" w:hAnsi="Arial Narrow"/>
              </w:rPr>
            </w:pPr>
          </w:p>
        </w:tc>
      </w:tr>
      <w:tr w:rsidR="007237B2" w:rsidRPr="00B27A68" w14:paraId="495CB9D0" w14:textId="77777777" w:rsidTr="000A7AB7">
        <w:tc>
          <w:tcPr>
            <w:tcW w:w="2611" w:type="dxa"/>
          </w:tcPr>
          <w:p w14:paraId="6FA14AB9" w14:textId="77777777" w:rsidR="001E7F82" w:rsidRDefault="000A7AB7" w:rsidP="007237B2">
            <w:pPr>
              <w:rPr>
                <w:rFonts w:ascii="Arial Narrow" w:hAnsi="Arial Narrow"/>
                <w:b/>
                <w:bCs/>
              </w:rPr>
            </w:pPr>
            <w:r>
              <w:rPr>
                <w:rFonts w:ascii="Arial Narrow" w:hAnsi="Arial Narrow"/>
                <w:b/>
                <w:bCs/>
                <w:u w:val="single"/>
              </w:rPr>
              <w:t>Monitoring</w:t>
            </w:r>
            <w:r>
              <w:rPr>
                <w:rFonts w:ascii="Arial Narrow" w:hAnsi="Arial Narrow"/>
                <w:b/>
                <w:bCs/>
              </w:rPr>
              <w:t>:</w:t>
            </w:r>
          </w:p>
          <w:p w14:paraId="3F838E03" w14:textId="1FCE8245" w:rsidR="000A7AB7" w:rsidRPr="000A7AB7" w:rsidRDefault="000A7AB7" w:rsidP="007237B2">
            <w:pPr>
              <w:rPr>
                <w:rFonts w:ascii="Arial Narrow" w:hAnsi="Arial Narrow"/>
                <w:b/>
                <w:bCs/>
              </w:rPr>
            </w:pPr>
            <w:r>
              <w:rPr>
                <w:rFonts w:ascii="Arial Narrow" w:hAnsi="Arial Narrow"/>
                <w:b/>
                <w:bCs/>
              </w:rPr>
              <w:t>Principal’s Report</w:t>
            </w:r>
          </w:p>
        </w:tc>
        <w:tc>
          <w:tcPr>
            <w:tcW w:w="5723" w:type="dxa"/>
            <w:gridSpan w:val="2"/>
          </w:tcPr>
          <w:p w14:paraId="5055DDE7" w14:textId="77777777" w:rsidR="002471DD" w:rsidRDefault="002471DD" w:rsidP="00D47E7A">
            <w:pPr>
              <w:rPr>
                <w:rFonts w:ascii="Arial Narrow" w:hAnsi="Arial Narrow"/>
              </w:rPr>
            </w:pPr>
          </w:p>
          <w:p w14:paraId="379B7951" w14:textId="77777777" w:rsidR="000A7AB7" w:rsidRDefault="000A7AB7" w:rsidP="00D47E7A">
            <w:pPr>
              <w:rPr>
                <w:rFonts w:ascii="Arial Narrow" w:hAnsi="Arial Narrow"/>
              </w:rPr>
            </w:pPr>
            <w:r>
              <w:rPr>
                <w:rFonts w:ascii="Arial Narrow" w:hAnsi="Arial Narrow"/>
              </w:rPr>
              <w:t xml:space="preserve">As read.  </w:t>
            </w:r>
          </w:p>
          <w:p w14:paraId="115EBC69" w14:textId="661D7A59" w:rsidR="00846321" w:rsidRDefault="00846321" w:rsidP="00D47E7A">
            <w:pPr>
              <w:rPr>
                <w:rFonts w:ascii="Arial Narrow" w:hAnsi="Arial Narrow"/>
              </w:rPr>
            </w:pPr>
            <w:r>
              <w:rPr>
                <w:rFonts w:ascii="Arial Narrow" w:hAnsi="Arial Narrow"/>
              </w:rPr>
              <w:t>Melanie presented the 2021 dates for approval.  There will be a Teacher Only Day on 5 February and the children will start back at school on Tuesday, 9 February, after the Waitangi Day Public Holiday.</w:t>
            </w:r>
          </w:p>
          <w:p w14:paraId="13EB8B17" w14:textId="77777777" w:rsidR="00846321" w:rsidRDefault="00846321" w:rsidP="00D47E7A">
            <w:pPr>
              <w:rPr>
                <w:rFonts w:ascii="Arial Narrow" w:hAnsi="Arial Narrow"/>
              </w:rPr>
            </w:pPr>
          </w:p>
          <w:p w14:paraId="7A0A2FCE" w14:textId="77777777" w:rsidR="00846321" w:rsidRDefault="00846321" w:rsidP="00D47E7A">
            <w:pPr>
              <w:rPr>
                <w:rFonts w:ascii="Arial Narrow" w:hAnsi="Arial Narrow"/>
                <w:b/>
                <w:bCs/>
              </w:rPr>
            </w:pPr>
            <w:r>
              <w:rPr>
                <w:rFonts w:ascii="Arial Narrow" w:hAnsi="Arial Narrow"/>
                <w:b/>
                <w:bCs/>
                <w:u w:val="single"/>
              </w:rPr>
              <w:t>Motion</w:t>
            </w:r>
            <w:r>
              <w:rPr>
                <w:rFonts w:ascii="Arial Narrow" w:hAnsi="Arial Narrow"/>
                <w:b/>
                <w:bCs/>
              </w:rPr>
              <w:t xml:space="preserve">:  “I move that the Board accepts the proposed term </w:t>
            </w:r>
          </w:p>
          <w:p w14:paraId="36509115" w14:textId="2C8D6194" w:rsidR="00846321" w:rsidRDefault="00846321" w:rsidP="00D47E7A">
            <w:pPr>
              <w:rPr>
                <w:rFonts w:ascii="Arial Narrow" w:hAnsi="Arial Narrow"/>
                <w:b/>
                <w:bCs/>
              </w:rPr>
            </w:pPr>
            <w:r>
              <w:rPr>
                <w:rFonts w:ascii="Arial Narrow" w:hAnsi="Arial Narrow"/>
                <w:b/>
                <w:bCs/>
              </w:rPr>
              <w:t xml:space="preserve">                dates for 2021.”                                          </w:t>
            </w:r>
            <w:r w:rsidR="00AF4735">
              <w:rPr>
                <w:rFonts w:ascii="Arial Narrow" w:hAnsi="Arial Narrow"/>
                <w:b/>
                <w:bCs/>
              </w:rPr>
              <w:t xml:space="preserve"> </w:t>
            </w:r>
            <w:r>
              <w:rPr>
                <w:rFonts w:ascii="Arial Narrow" w:hAnsi="Arial Narrow"/>
                <w:b/>
                <w:bCs/>
              </w:rPr>
              <w:t xml:space="preserve"> </w:t>
            </w:r>
            <w:r w:rsidR="00AF4735">
              <w:rPr>
                <w:rFonts w:ascii="Arial Narrow" w:hAnsi="Arial Narrow"/>
                <w:b/>
                <w:bCs/>
              </w:rPr>
              <w:t>Melanie</w:t>
            </w:r>
            <w:r>
              <w:rPr>
                <w:rFonts w:ascii="Arial Narrow" w:hAnsi="Arial Narrow"/>
                <w:b/>
                <w:bCs/>
              </w:rPr>
              <w:t>/Amy</w:t>
            </w:r>
          </w:p>
          <w:p w14:paraId="1667766A" w14:textId="77777777" w:rsidR="00846321" w:rsidRDefault="00846321" w:rsidP="00846321">
            <w:pPr>
              <w:jc w:val="right"/>
              <w:rPr>
                <w:rFonts w:ascii="Arial Narrow" w:hAnsi="Arial Narrow"/>
                <w:b/>
                <w:bCs/>
              </w:rPr>
            </w:pPr>
            <w:r>
              <w:rPr>
                <w:rFonts w:ascii="Arial Narrow" w:hAnsi="Arial Narrow"/>
                <w:b/>
                <w:bCs/>
              </w:rPr>
              <w:t>Carried</w:t>
            </w:r>
          </w:p>
          <w:p w14:paraId="353D6588" w14:textId="77777777" w:rsidR="00846321" w:rsidRDefault="00846321" w:rsidP="00846321">
            <w:pPr>
              <w:jc w:val="right"/>
              <w:rPr>
                <w:rFonts w:ascii="Arial Narrow" w:hAnsi="Arial Narrow"/>
                <w:b/>
                <w:bCs/>
              </w:rPr>
            </w:pPr>
          </w:p>
          <w:p w14:paraId="037B3F46" w14:textId="013D0835" w:rsidR="00846321" w:rsidRDefault="00846321" w:rsidP="00846321">
            <w:pPr>
              <w:rPr>
                <w:rFonts w:ascii="Arial Narrow" w:hAnsi="Arial Narrow"/>
                <w:lang w:val="mi-NZ"/>
              </w:rPr>
            </w:pPr>
            <w:r>
              <w:rPr>
                <w:rFonts w:ascii="Arial Narrow" w:hAnsi="Arial Narrow"/>
                <w:lang w:val="mi-NZ"/>
              </w:rPr>
              <w:t xml:space="preserve">Amy asked about </w:t>
            </w:r>
            <w:r w:rsidR="00E8747B">
              <w:rPr>
                <w:rFonts w:ascii="Arial Narrow" w:hAnsi="Arial Narrow"/>
                <w:lang w:val="mi-NZ"/>
              </w:rPr>
              <w:t xml:space="preserve">the </w:t>
            </w:r>
            <w:r w:rsidR="00AF4735">
              <w:rPr>
                <w:rFonts w:ascii="Arial Narrow" w:hAnsi="Arial Narrow"/>
                <w:lang w:val="mi-NZ"/>
              </w:rPr>
              <w:t xml:space="preserve">cultural hub.  Melanie said the next step is </w:t>
            </w:r>
            <w:r w:rsidR="00E8747B">
              <w:rPr>
                <w:rFonts w:ascii="Arial Narrow" w:hAnsi="Arial Narrow"/>
                <w:lang w:val="mi-NZ"/>
              </w:rPr>
              <w:t>towards having culturally responsive classrooms</w:t>
            </w:r>
            <w:r w:rsidR="00AF4735">
              <w:rPr>
                <w:rFonts w:ascii="Arial Narrow" w:hAnsi="Arial Narrow"/>
                <w:lang w:val="mi-NZ"/>
              </w:rPr>
              <w:t xml:space="preserve"> and </w:t>
            </w:r>
            <w:r w:rsidR="00E8747B">
              <w:rPr>
                <w:rFonts w:ascii="Arial Narrow" w:hAnsi="Arial Narrow"/>
                <w:lang w:val="mi-NZ"/>
              </w:rPr>
              <w:t>asking family members to come in to help out is being considered as more people may become interested that way.</w:t>
            </w:r>
          </w:p>
          <w:p w14:paraId="1D20672C" w14:textId="77777777" w:rsidR="00E8747B" w:rsidRDefault="00E8747B" w:rsidP="00846321">
            <w:pPr>
              <w:rPr>
                <w:rFonts w:ascii="Arial Narrow" w:hAnsi="Arial Narrow"/>
                <w:lang w:val="mi-NZ"/>
              </w:rPr>
            </w:pPr>
          </w:p>
          <w:p w14:paraId="48FE8744" w14:textId="00A8FADA" w:rsidR="00E8747B" w:rsidRDefault="00E8747B" w:rsidP="00846321">
            <w:pPr>
              <w:rPr>
                <w:rFonts w:ascii="Arial Narrow" w:hAnsi="Arial Narrow"/>
                <w:lang w:val="mi-NZ"/>
              </w:rPr>
            </w:pPr>
            <w:r>
              <w:rPr>
                <w:rFonts w:ascii="Arial Narrow" w:hAnsi="Arial Narrow"/>
                <w:lang w:val="mi-NZ"/>
              </w:rPr>
              <w:t>The Friends of Lyall Bay School were thanked for their genero</w:t>
            </w:r>
            <w:r w:rsidR="00AF4735">
              <w:rPr>
                <w:rFonts w:ascii="Arial Narrow" w:hAnsi="Arial Narrow"/>
                <w:lang w:val="mi-NZ"/>
              </w:rPr>
              <w:t xml:space="preserve">us donation of funds.  </w:t>
            </w:r>
          </w:p>
          <w:p w14:paraId="4EF858C1" w14:textId="77777777" w:rsidR="00E8747B" w:rsidRDefault="00E8747B" w:rsidP="00846321">
            <w:pPr>
              <w:rPr>
                <w:rFonts w:ascii="Arial Narrow" w:hAnsi="Arial Narrow"/>
                <w:lang w:val="mi-NZ"/>
              </w:rPr>
            </w:pPr>
          </w:p>
          <w:p w14:paraId="0319557D" w14:textId="77777777" w:rsidR="00E8747B" w:rsidRDefault="00E8747B" w:rsidP="00846321">
            <w:pPr>
              <w:rPr>
                <w:rFonts w:ascii="Arial Narrow" w:hAnsi="Arial Narrow"/>
                <w:lang w:val="mi-NZ"/>
              </w:rPr>
            </w:pPr>
            <w:r>
              <w:rPr>
                <w:rFonts w:ascii="Arial Narrow" w:hAnsi="Arial Narrow"/>
                <w:lang w:val="mi-NZ"/>
              </w:rPr>
              <w:t>Both the July and August finance reports were included in the report.  Amy asked if the finances were all on track.  They are.</w:t>
            </w:r>
          </w:p>
          <w:p w14:paraId="2E0863D7" w14:textId="77777777" w:rsidR="00E8747B" w:rsidRDefault="00E8747B" w:rsidP="00846321">
            <w:pPr>
              <w:rPr>
                <w:rFonts w:ascii="Arial Narrow" w:hAnsi="Arial Narrow"/>
                <w:lang w:val="mi-NZ"/>
              </w:rPr>
            </w:pPr>
          </w:p>
          <w:p w14:paraId="70E25530" w14:textId="7365BB8C" w:rsidR="00E8747B" w:rsidRDefault="00E8747B" w:rsidP="00846321">
            <w:pPr>
              <w:rPr>
                <w:rFonts w:ascii="Arial Narrow" w:hAnsi="Arial Narrow"/>
                <w:lang w:val="mi-NZ"/>
              </w:rPr>
            </w:pPr>
            <w:r>
              <w:rPr>
                <w:rFonts w:ascii="Arial Narrow" w:hAnsi="Arial Narrow"/>
                <w:lang w:val="mi-NZ"/>
              </w:rPr>
              <w:t xml:space="preserve">Melanie said there hasn’t been much feedback on the new reports, but they want to make them as user friendly and informative as possible for parents, so she will ask for feedback in the newsletter.  </w:t>
            </w:r>
            <w:r w:rsidR="00AF4735">
              <w:rPr>
                <w:rFonts w:ascii="Arial Narrow" w:hAnsi="Arial Narrow"/>
                <w:lang w:val="mi-NZ"/>
              </w:rPr>
              <w:t xml:space="preserve">There was some discussion around future access to reports, but Melanie </w:t>
            </w:r>
            <w:r>
              <w:rPr>
                <w:rFonts w:ascii="Arial Narrow" w:hAnsi="Arial Narrow"/>
                <w:lang w:val="mi-NZ"/>
              </w:rPr>
              <w:t>said as long as they keep their current email address they will always have access to them.</w:t>
            </w:r>
          </w:p>
          <w:p w14:paraId="01A6828B" w14:textId="77777777" w:rsidR="00F708F2" w:rsidRDefault="00F708F2" w:rsidP="00846321">
            <w:pPr>
              <w:rPr>
                <w:rFonts w:ascii="Arial Narrow" w:hAnsi="Arial Narrow"/>
                <w:lang w:val="mi-NZ"/>
              </w:rPr>
            </w:pPr>
          </w:p>
          <w:p w14:paraId="5FD447DB" w14:textId="77777777" w:rsidR="00F708F2" w:rsidRDefault="00F708F2" w:rsidP="00846321">
            <w:pPr>
              <w:rPr>
                <w:rFonts w:ascii="Arial Narrow" w:hAnsi="Arial Narrow"/>
                <w:b/>
                <w:bCs/>
                <w:lang w:val="mi-NZ"/>
              </w:rPr>
            </w:pPr>
            <w:r>
              <w:rPr>
                <w:rFonts w:ascii="Arial Narrow" w:hAnsi="Arial Narrow"/>
                <w:b/>
                <w:bCs/>
                <w:u w:val="single"/>
                <w:lang w:val="mi-NZ"/>
              </w:rPr>
              <w:t>Motion</w:t>
            </w:r>
            <w:r>
              <w:rPr>
                <w:rFonts w:ascii="Arial Narrow" w:hAnsi="Arial Narrow"/>
                <w:b/>
                <w:bCs/>
                <w:lang w:val="mi-NZ"/>
              </w:rPr>
              <w:t>:  “I move that the Principal’s Report be accepted.”</w:t>
            </w:r>
          </w:p>
          <w:p w14:paraId="2B727D53" w14:textId="4F1B6067" w:rsidR="00F708F2" w:rsidRDefault="00AF4735" w:rsidP="00F708F2">
            <w:pPr>
              <w:jc w:val="right"/>
              <w:rPr>
                <w:rFonts w:ascii="Arial Narrow" w:hAnsi="Arial Narrow"/>
                <w:b/>
                <w:bCs/>
                <w:lang w:val="mi-NZ"/>
              </w:rPr>
            </w:pPr>
            <w:r>
              <w:rPr>
                <w:rFonts w:ascii="Arial Narrow" w:hAnsi="Arial Narrow"/>
                <w:b/>
                <w:bCs/>
                <w:lang w:val="mi-NZ"/>
              </w:rPr>
              <w:t>Amanda</w:t>
            </w:r>
            <w:r w:rsidR="00F708F2">
              <w:rPr>
                <w:rFonts w:ascii="Arial Narrow" w:hAnsi="Arial Narrow"/>
                <w:b/>
                <w:bCs/>
                <w:lang w:val="mi-NZ"/>
              </w:rPr>
              <w:t>/Karl</w:t>
            </w:r>
          </w:p>
          <w:p w14:paraId="34EBD225" w14:textId="2743B3ED" w:rsidR="00F708F2" w:rsidRPr="00F708F2" w:rsidRDefault="00F708F2" w:rsidP="00230A48">
            <w:pPr>
              <w:jc w:val="right"/>
              <w:rPr>
                <w:rFonts w:ascii="Arial Narrow" w:hAnsi="Arial Narrow"/>
                <w:b/>
                <w:bCs/>
                <w:lang w:val="mi-NZ"/>
              </w:rPr>
            </w:pPr>
            <w:r>
              <w:rPr>
                <w:rFonts w:ascii="Arial Narrow" w:hAnsi="Arial Narrow"/>
                <w:b/>
                <w:bCs/>
                <w:lang w:val="mi-NZ"/>
              </w:rPr>
              <w:t>Carried</w:t>
            </w:r>
          </w:p>
        </w:tc>
        <w:tc>
          <w:tcPr>
            <w:tcW w:w="3756" w:type="dxa"/>
            <w:gridSpan w:val="2"/>
          </w:tcPr>
          <w:p w14:paraId="55E9B31A" w14:textId="77777777" w:rsidR="00A3007B" w:rsidRPr="00937D6D" w:rsidRDefault="00A3007B" w:rsidP="008E33B5">
            <w:pPr>
              <w:rPr>
                <w:rFonts w:ascii="Arial Narrow" w:hAnsi="Arial Narrow"/>
              </w:rPr>
            </w:pPr>
          </w:p>
        </w:tc>
        <w:tc>
          <w:tcPr>
            <w:tcW w:w="1695" w:type="dxa"/>
            <w:gridSpan w:val="2"/>
          </w:tcPr>
          <w:p w14:paraId="0188C83D" w14:textId="77777777" w:rsidR="00937D6D" w:rsidRPr="00937D6D" w:rsidRDefault="00937D6D" w:rsidP="007237B2">
            <w:pPr>
              <w:rPr>
                <w:rFonts w:ascii="Arial Narrow" w:hAnsi="Arial Narrow"/>
              </w:rPr>
            </w:pPr>
          </w:p>
        </w:tc>
        <w:tc>
          <w:tcPr>
            <w:tcW w:w="1603" w:type="dxa"/>
            <w:gridSpan w:val="2"/>
          </w:tcPr>
          <w:p w14:paraId="77766CD3" w14:textId="77777777" w:rsidR="00937D6D" w:rsidRDefault="00937D6D" w:rsidP="007237B2">
            <w:pPr>
              <w:rPr>
                <w:rFonts w:ascii="Arial Narrow" w:hAnsi="Arial Narrow"/>
              </w:rPr>
            </w:pPr>
          </w:p>
          <w:p w14:paraId="1539E25A" w14:textId="77777777" w:rsidR="002415D9" w:rsidRDefault="002415D9" w:rsidP="007237B2">
            <w:pPr>
              <w:rPr>
                <w:rFonts w:ascii="Arial Narrow" w:hAnsi="Arial Narrow"/>
              </w:rPr>
            </w:pPr>
          </w:p>
          <w:p w14:paraId="68AD53E9" w14:textId="77777777" w:rsidR="002415D9" w:rsidRDefault="002415D9" w:rsidP="007237B2">
            <w:pPr>
              <w:rPr>
                <w:rFonts w:ascii="Arial Narrow" w:hAnsi="Arial Narrow"/>
              </w:rPr>
            </w:pPr>
          </w:p>
          <w:p w14:paraId="5C78FAD8" w14:textId="77777777" w:rsidR="002415D9" w:rsidRDefault="002415D9" w:rsidP="007237B2">
            <w:pPr>
              <w:rPr>
                <w:rFonts w:ascii="Arial Narrow" w:hAnsi="Arial Narrow"/>
              </w:rPr>
            </w:pPr>
          </w:p>
          <w:p w14:paraId="283C0B35" w14:textId="77777777" w:rsidR="002415D9" w:rsidRDefault="002415D9" w:rsidP="007237B2">
            <w:pPr>
              <w:rPr>
                <w:rFonts w:ascii="Arial Narrow" w:hAnsi="Arial Narrow"/>
              </w:rPr>
            </w:pPr>
          </w:p>
          <w:p w14:paraId="2286C8D2" w14:textId="77777777" w:rsidR="002415D9" w:rsidRDefault="002415D9" w:rsidP="007237B2">
            <w:pPr>
              <w:rPr>
                <w:rFonts w:ascii="Arial Narrow" w:hAnsi="Arial Narrow"/>
              </w:rPr>
            </w:pPr>
          </w:p>
          <w:p w14:paraId="27D2EE97" w14:textId="77777777" w:rsidR="002415D9" w:rsidRDefault="002415D9" w:rsidP="007237B2">
            <w:pPr>
              <w:rPr>
                <w:rFonts w:ascii="Arial Narrow" w:hAnsi="Arial Narrow"/>
              </w:rPr>
            </w:pPr>
          </w:p>
          <w:p w14:paraId="6217E993" w14:textId="77777777" w:rsidR="002415D9" w:rsidRDefault="002415D9" w:rsidP="007237B2">
            <w:pPr>
              <w:rPr>
                <w:rFonts w:ascii="Arial Narrow" w:hAnsi="Arial Narrow"/>
              </w:rPr>
            </w:pPr>
          </w:p>
          <w:p w14:paraId="4A689A9F" w14:textId="77777777" w:rsidR="002415D9" w:rsidRDefault="002415D9" w:rsidP="007237B2">
            <w:pPr>
              <w:rPr>
                <w:rFonts w:ascii="Arial Narrow" w:hAnsi="Arial Narrow"/>
              </w:rPr>
            </w:pPr>
          </w:p>
          <w:p w14:paraId="2A00A705" w14:textId="77777777" w:rsidR="002415D9" w:rsidRDefault="002415D9" w:rsidP="007237B2">
            <w:pPr>
              <w:rPr>
                <w:rFonts w:ascii="Arial Narrow" w:hAnsi="Arial Narrow"/>
              </w:rPr>
            </w:pPr>
          </w:p>
          <w:p w14:paraId="76143BD0" w14:textId="77777777" w:rsidR="002415D9" w:rsidRDefault="002415D9" w:rsidP="007237B2">
            <w:pPr>
              <w:rPr>
                <w:rFonts w:ascii="Arial Narrow" w:hAnsi="Arial Narrow"/>
              </w:rPr>
            </w:pPr>
          </w:p>
          <w:p w14:paraId="014781F8" w14:textId="77777777" w:rsidR="002415D9" w:rsidRDefault="002415D9" w:rsidP="007237B2">
            <w:pPr>
              <w:rPr>
                <w:rFonts w:ascii="Arial Narrow" w:hAnsi="Arial Narrow"/>
              </w:rPr>
            </w:pPr>
          </w:p>
          <w:p w14:paraId="2F51ADAF" w14:textId="77777777" w:rsidR="002415D9" w:rsidRDefault="002415D9" w:rsidP="007237B2">
            <w:pPr>
              <w:rPr>
                <w:rFonts w:ascii="Arial Narrow" w:hAnsi="Arial Narrow"/>
              </w:rPr>
            </w:pPr>
          </w:p>
          <w:p w14:paraId="6B80DAF4" w14:textId="77777777" w:rsidR="002415D9" w:rsidRPr="00937D6D" w:rsidRDefault="002415D9" w:rsidP="007237B2">
            <w:pPr>
              <w:rPr>
                <w:rFonts w:ascii="Arial Narrow" w:hAnsi="Arial Narrow"/>
              </w:rPr>
            </w:pPr>
          </w:p>
        </w:tc>
      </w:tr>
    </w:tbl>
    <w:p w14:paraId="7FB88F5D" w14:textId="77777777" w:rsidR="007237B2" w:rsidRPr="00B27A68" w:rsidRDefault="007237B2" w:rsidP="007237B2">
      <w:pPr>
        <w:spacing w:after="0" w:line="240" w:lineRule="auto"/>
        <w:rPr>
          <w:rFonts w:ascii="Arial Narrow" w:hAnsi="Arial Narrow"/>
          <w:b/>
        </w:rPr>
      </w:pPr>
    </w:p>
    <w:p w14:paraId="6660E17D" w14:textId="6E2E8A31" w:rsidR="00ED4498" w:rsidRPr="003509ED" w:rsidRDefault="004C0E77" w:rsidP="007237B2">
      <w:pPr>
        <w:spacing w:after="0" w:line="240" w:lineRule="auto"/>
        <w:rPr>
          <w:rFonts w:ascii="Arial Narrow" w:hAnsi="Arial Narrow"/>
        </w:rPr>
      </w:pPr>
      <w:r w:rsidRPr="003509ED">
        <w:rPr>
          <w:rFonts w:ascii="Arial Narrow" w:hAnsi="Arial Narrow"/>
        </w:rPr>
        <w:t>The meeting closed at</w:t>
      </w:r>
      <w:r w:rsidR="002415D9">
        <w:rPr>
          <w:rFonts w:ascii="Arial Narrow" w:hAnsi="Arial Narrow"/>
        </w:rPr>
        <w:t xml:space="preserve"> </w:t>
      </w:r>
      <w:r w:rsidR="00F220BC">
        <w:rPr>
          <w:rFonts w:ascii="Arial Narrow" w:hAnsi="Arial Narrow"/>
        </w:rPr>
        <w:t>8.35</w:t>
      </w:r>
      <w:r w:rsidR="002415D9">
        <w:rPr>
          <w:rFonts w:ascii="Arial Narrow" w:hAnsi="Arial Narrow"/>
        </w:rPr>
        <w:t>pm</w:t>
      </w:r>
      <w:r w:rsidR="00ED4498" w:rsidRPr="003509ED">
        <w:rPr>
          <w:rFonts w:ascii="Arial Narrow" w:hAnsi="Arial Narrow"/>
        </w:rPr>
        <w:t>.</w:t>
      </w:r>
      <w:r w:rsidR="00B27A68" w:rsidRPr="003509ED">
        <w:rPr>
          <w:rFonts w:ascii="Arial Narrow" w:hAnsi="Arial Narrow"/>
        </w:rPr>
        <w:t xml:space="preserve">  </w:t>
      </w:r>
      <w:r w:rsidR="001E7F82">
        <w:rPr>
          <w:rFonts w:ascii="Arial Narrow" w:hAnsi="Arial Narrow"/>
        </w:rPr>
        <w:t xml:space="preserve">  </w:t>
      </w:r>
      <w:r w:rsidR="00B27A68" w:rsidRPr="003509ED">
        <w:rPr>
          <w:rFonts w:ascii="Arial Narrow" w:hAnsi="Arial Narrow"/>
        </w:rPr>
        <w:t xml:space="preserve">Next Meeting:  </w:t>
      </w:r>
      <w:r w:rsidR="00EC56DE">
        <w:rPr>
          <w:rFonts w:ascii="Arial Narrow" w:hAnsi="Arial Narrow"/>
        </w:rPr>
        <w:t>7.00</w:t>
      </w:r>
      <w:r w:rsidR="00B27A68" w:rsidRPr="003509ED">
        <w:rPr>
          <w:rFonts w:ascii="Arial Narrow" w:hAnsi="Arial Narrow"/>
        </w:rPr>
        <w:t xml:space="preserve">pm, Monday, </w:t>
      </w:r>
      <w:r w:rsidR="00AF4735">
        <w:rPr>
          <w:rFonts w:ascii="Arial Narrow" w:hAnsi="Arial Narrow"/>
        </w:rPr>
        <w:t>19 October.</w:t>
      </w:r>
    </w:p>
    <w:p w14:paraId="2DB7583F" w14:textId="77777777" w:rsidR="00ED4498" w:rsidRPr="003509ED" w:rsidRDefault="00ED4498" w:rsidP="007237B2">
      <w:pPr>
        <w:spacing w:after="0" w:line="240" w:lineRule="auto"/>
        <w:rPr>
          <w:rFonts w:ascii="Arial Narrow" w:hAnsi="Arial Narrow"/>
        </w:rPr>
      </w:pPr>
    </w:p>
    <w:p w14:paraId="6DC12893" w14:textId="77777777" w:rsidR="00ED4498" w:rsidRPr="003509ED" w:rsidRDefault="00ED4498" w:rsidP="007237B2">
      <w:pPr>
        <w:spacing w:after="0" w:line="240" w:lineRule="auto"/>
        <w:rPr>
          <w:rFonts w:ascii="Arial Narrow" w:hAnsi="Arial Narrow"/>
          <w:b/>
        </w:rPr>
      </w:pPr>
    </w:p>
    <w:p w14:paraId="263E7861" w14:textId="77777777" w:rsidR="00ED4498" w:rsidRPr="003509ED" w:rsidRDefault="00ED4498" w:rsidP="007237B2">
      <w:pPr>
        <w:spacing w:after="0" w:line="240" w:lineRule="auto"/>
        <w:rPr>
          <w:rFonts w:ascii="Arial Narrow" w:hAnsi="Arial Narrow"/>
          <w:b/>
        </w:rPr>
      </w:pPr>
      <w:r w:rsidRPr="003509ED">
        <w:rPr>
          <w:rFonts w:ascii="Arial Narrow" w:hAnsi="Arial Narrow"/>
          <w:b/>
        </w:rPr>
        <w:lastRenderedPageBreak/>
        <w:t>Chairperson:  _____________________________________</w:t>
      </w:r>
      <w:r w:rsidRPr="003509ED">
        <w:rPr>
          <w:rFonts w:ascii="Arial Narrow" w:hAnsi="Arial Narrow"/>
          <w:b/>
        </w:rPr>
        <w:tab/>
      </w:r>
      <w:r w:rsidRPr="003509ED">
        <w:rPr>
          <w:rFonts w:ascii="Arial Narrow" w:hAnsi="Arial Narrow"/>
          <w:b/>
        </w:rPr>
        <w:tab/>
      </w:r>
      <w:r w:rsidRPr="003509ED">
        <w:rPr>
          <w:rFonts w:ascii="Arial Narrow" w:hAnsi="Arial Narrow"/>
          <w:b/>
        </w:rPr>
        <w:tab/>
        <w:t>Date:  ______________________________</w:t>
      </w:r>
    </w:p>
    <w:sectPr w:rsidR="00ED4498" w:rsidRPr="003509ED" w:rsidSect="007237B2">
      <w:pgSz w:w="16838" w:h="11906" w:orient="landscape"/>
      <w:pgMar w:top="45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51"/>
    <w:rsid w:val="00006815"/>
    <w:rsid w:val="00035D72"/>
    <w:rsid w:val="000452F2"/>
    <w:rsid w:val="00056A3D"/>
    <w:rsid w:val="000A7AB7"/>
    <w:rsid w:val="000A7E89"/>
    <w:rsid w:val="000B5C29"/>
    <w:rsid w:val="000F056B"/>
    <w:rsid w:val="000F4C50"/>
    <w:rsid w:val="0011660C"/>
    <w:rsid w:val="00132AA4"/>
    <w:rsid w:val="00133201"/>
    <w:rsid w:val="00163EAC"/>
    <w:rsid w:val="00172B9E"/>
    <w:rsid w:val="0019106A"/>
    <w:rsid w:val="00196515"/>
    <w:rsid w:val="001A08F5"/>
    <w:rsid w:val="001A20D7"/>
    <w:rsid w:val="001C52F3"/>
    <w:rsid w:val="001E7F82"/>
    <w:rsid w:val="001F387F"/>
    <w:rsid w:val="002153CE"/>
    <w:rsid w:val="00230A48"/>
    <w:rsid w:val="0023737C"/>
    <w:rsid w:val="002415D9"/>
    <w:rsid w:val="002471DD"/>
    <w:rsid w:val="00254194"/>
    <w:rsid w:val="002E48C2"/>
    <w:rsid w:val="002F7C6D"/>
    <w:rsid w:val="0033179B"/>
    <w:rsid w:val="003358FC"/>
    <w:rsid w:val="00346E9B"/>
    <w:rsid w:val="003509ED"/>
    <w:rsid w:val="003512C1"/>
    <w:rsid w:val="003910CF"/>
    <w:rsid w:val="003C4CF8"/>
    <w:rsid w:val="003D2D56"/>
    <w:rsid w:val="003D7C53"/>
    <w:rsid w:val="003E7B0B"/>
    <w:rsid w:val="004402A5"/>
    <w:rsid w:val="00477C35"/>
    <w:rsid w:val="004C0E77"/>
    <w:rsid w:val="004D21EB"/>
    <w:rsid w:val="004D51BE"/>
    <w:rsid w:val="00505013"/>
    <w:rsid w:val="00531B4F"/>
    <w:rsid w:val="0053201E"/>
    <w:rsid w:val="00554617"/>
    <w:rsid w:val="0057785B"/>
    <w:rsid w:val="0058002B"/>
    <w:rsid w:val="0058160A"/>
    <w:rsid w:val="005B30A9"/>
    <w:rsid w:val="005B7D5B"/>
    <w:rsid w:val="005F4FA7"/>
    <w:rsid w:val="005F565C"/>
    <w:rsid w:val="006453B3"/>
    <w:rsid w:val="00662EC9"/>
    <w:rsid w:val="006643F6"/>
    <w:rsid w:val="006877EA"/>
    <w:rsid w:val="00693737"/>
    <w:rsid w:val="006A73A7"/>
    <w:rsid w:val="006B4332"/>
    <w:rsid w:val="006C6329"/>
    <w:rsid w:val="00722BF0"/>
    <w:rsid w:val="007237B2"/>
    <w:rsid w:val="007424EC"/>
    <w:rsid w:val="00744BE6"/>
    <w:rsid w:val="0075028B"/>
    <w:rsid w:val="008272FF"/>
    <w:rsid w:val="00830574"/>
    <w:rsid w:val="00841AAE"/>
    <w:rsid w:val="00846321"/>
    <w:rsid w:val="0084734A"/>
    <w:rsid w:val="008644E6"/>
    <w:rsid w:val="008734D9"/>
    <w:rsid w:val="008A39AE"/>
    <w:rsid w:val="008D4ECF"/>
    <w:rsid w:val="008D671F"/>
    <w:rsid w:val="008E33B5"/>
    <w:rsid w:val="00903DA8"/>
    <w:rsid w:val="009258ED"/>
    <w:rsid w:val="0092753F"/>
    <w:rsid w:val="00937D6D"/>
    <w:rsid w:val="00980C48"/>
    <w:rsid w:val="009831CF"/>
    <w:rsid w:val="009A16CF"/>
    <w:rsid w:val="009A2DFE"/>
    <w:rsid w:val="009D42C3"/>
    <w:rsid w:val="009D5DC0"/>
    <w:rsid w:val="00A14BB5"/>
    <w:rsid w:val="00A27503"/>
    <w:rsid w:val="00A3007B"/>
    <w:rsid w:val="00A8070F"/>
    <w:rsid w:val="00A83C03"/>
    <w:rsid w:val="00AB382B"/>
    <w:rsid w:val="00AB4A62"/>
    <w:rsid w:val="00AB5336"/>
    <w:rsid w:val="00AE51FB"/>
    <w:rsid w:val="00AF46FD"/>
    <w:rsid w:val="00AF4735"/>
    <w:rsid w:val="00B07A42"/>
    <w:rsid w:val="00B27A68"/>
    <w:rsid w:val="00B30C4F"/>
    <w:rsid w:val="00BA7F9B"/>
    <w:rsid w:val="00BD06CA"/>
    <w:rsid w:val="00BD3B5F"/>
    <w:rsid w:val="00BE0A65"/>
    <w:rsid w:val="00BE0F51"/>
    <w:rsid w:val="00C157CB"/>
    <w:rsid w:val="00C2449F"/>
    <w:rsid w:val="00C91499"/>
    <w:rsid w:val="00CC3698"/>
    <w:rsid w:val="00CD0785"/>
    <w:rsid w:val="00CD4276"/>
    <w:rsid w:val="00CE1A47"/>
    <w:rsid w:val="00CE1A9C"/>
    <w:rsid w:val="00CF61AB"/>
    <w:rsid w:val="00D02255"/>
    <w:rsid w:val="00D0598F"/>
    <w:rsid w:val="00D135B4"/>
    <w:rsid w:val="00D14C59"/>
    <w:rsid w:val="00D365E2"/>
    <w:rsid w:val="00D37F01"/>
    <w:rsid w:val="00D47E7A"/>
    <w:rsid w:val="00D553F3"/>
    <w:rsid w:val="00D7303B"/>
    <w:rsid w:val="00D87351"/>
    <w:rsid w:val="00D94B8D"/>
    <w:rsid w:val="00DC16BE"/>
    <w:rsid w:val="00DC7061"/>
    <w:rsid w:val="00DD6BE7"/>
    <w:rsid w:val="00DE32FA"/>
    <w:rsid w:val="00DF0E24"/>
    <w:rsid w:val="00DF744E"/>
    <w:rsid w:val="00E2097D"/>
    <w:rsid w:val="00E243C7"/>
    <w:rsid w:val="00E249EC"/>
    <w:rsid w:val="00E278E7"/>
    <w:rsid w:val="00E33233"/>
    <w:rsid w:val="00E65578"/>
    <w:rsid w:val="00E67295"/>
    <w:rsid w:val="00E8747B"/>
    <w:rsid w:val="00E952FA"/>
    <w:rsid w:val="00EB7183"/>
    <w:rsid w:val="00EC56DE"/>
    <w:rsid w:val="00ED4498"/>
    <w:rsid w:val="00EE3DB3"/>
    <w:rsid w:val="00EE41DC"/>
    <w:rsid w:val="00EF7F5A"/>
    <w:rsid w:val="00F0052B"/>
    <w:rsid w:val="00F220BC"/>
    <w:rsid w:val="00F66935"/>
    <w:rsid w:val="00F708F2"/>
    <w:rsid w:val="00F9257D"/>
    <w:rsid w:val="00F95EF5"/>
    <w:rsid w:val="00FC6785"/>
    <w:rsid w:val="00FE48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6257"/>
  <w15:docId w15:val="{AB09A1EB-288C-46B1-B6D4-8C01A925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A5"/>
    <w:rPr>
      <w:rFonts w:ascii="Tahoma" w:hAnsi="Tahoma" w:cs="Tahoma"/>
      <w:sz w:val="16"/>
      <w:szCs w:val="16"/>
    </w:rPr>
  </w:style>
  <w:style w:type="character" w:styleId="Hyperlink">
    <w:name w:val="Hyperlink"/>
    <w:basedOn w:val="DefaultParagraphFont"/>
    <w:uiPriority w:val="99"/>
    <w:unhideWhenUsed/>
    <w:rsid w:val="00C91499"/>
    <w:rPr>
      <w:color w:val="0000FF" w:themeColor="hyperlink"/>
      <w:u w:val="single"/>
    </w:rPr>
  </w:style>
  <w:style w:type="character" w:styleId="UnresolvedMention">
    <w:name w:val="Unresolved Mention"/>
    <w:basedOn w:val="DefaultParagraphFont"/>
    <w:uiPriority w:val="99"/>
    <w:semiHidden/>
    <w:unhideWhenUsed/>
    <w:rsid w:val="00C91499"/>
    <w:rPr>
      <w:color w:val="605E5C"/>
      <w:shd w:val="clear" w:color="auto" w:fill="E1DFDD"/>
    </w:rPr>
  </w:style>
  <w:style w:type="character" w:styleId="CommentReference">
    <w:name w:val="annotation reference"/>
    <w:basedOn w:val="DefaultParagraphFont"/>
    <w:uiPriority w:val="99"/>
    <w:semiHidden/>
    <w:unhideWhenUsed/>
    <w:rsid w:val="000A7AB7"/>
    <w:rPr>
      <w:sz w:val="16"/>
      <w:szCs w:val="16"/>
    </w:rPr>
  </w:style>
  <w:style w:type="paragraph" w:styleId="CommentText">
    <w:name w:val="annotation text"/>
    <w:basedOn w:val="Normal"/>
    <w:link w:val="CommentTextChar"/>
    <w:uiPriority w:val="99"/>
    <w:semiHidden/>
    <w:unhideWhenUsed/>
    <w:rsid w:val="000A7AB7"/>
    <w:pPr>
      <w:spacing w:line="240" w:lineRule="auto"/>
    </w:pPr>
    <w:rPr>
      <w:sz w:val="20"/>
      <w:szCs w:val="20"/>
    </w:rPr>
  </w:style>
  <w:style w:type="character" w:customStyle="1" w:styleId="CommentTextChar">
    <w:name w:val="Comment Text Char"/>
    <w:basedOn w:val="DefaultParagraphFont"/>
    <w:link w:val="CommentText"/>
    <w:uiPriority w:val="99"/>
    <w:semiHidden/>
    <w:rsid w:val="000A7AB7"/>
    <w:rPr>
      <w:sz w:val="20"/>
      <w:szCs w:val="20"/>
    </w:rPr>
  </w:style>
  <w:style w:type="paragraph" w:styleId="CommentSubject">
    <w:name w:val="annotation subject"/>
    <w:basedOn w:val="CommentText"/>
    <w:next w:val="CommentText"/>
    <w:link w:val="CommentSubjectChar"/>
    <w:uiPriority w:val="99"/>
    <w:semiHidden/>
    <w:unhideWhenUsed/>
    <w:rsid w:val="000A7AB7"/>
    <w:rPr>
      <w:b/>
      <w:bCs/>
    </w:rPr>
  </w:style>
  <w:style w:type="character" w:customStyle="1" w:styleId="CommentSubjectChar">
    <w:name w:val="Comment Subject Char"/>
    <w:basedOn w:val="CommentTextChar"/>
    <w:link w:val="CommentSubject"/>
    <w:uiPriority w:val="99"/>
    <w:semiHidden/>
    <w:rsid w:val="000A7A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urveymonkey.com/r/LYLV6V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611A-7984-4C29-8DAC-F7F9DDE7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Kathy Dempsey</cp:lastModifiedBy>
  <cp:revision>5</cp:revision>
  <cp:lastPrinted>2020-09-09T02:47:00Z</cp:lastPrinted>
  <dcterms:created xsi:type="dcterms:W3CDTF">2020-09-07T03:09:00Z</dcterms:created>
  <dcterms:modified xsi:type="dcterms:W3CDTF">2020-09-09T02:47:00Z</dcterms:modified>
</cp:coreProperties>
</file>