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CAB9" w14:textId="77777777" w:rsidR="00133201" w:rsidRPr="003509ED" w:rsidRDefault="00D87351" w:rsidP="00D87351">
      <w:pPr>
        <w:spacing w:after="0" w:line="240" w:lineRule="auto"/>
        <w:jc w:val="center"/>
        <w:rPr>
          <w:rFonts w:ascii="Arial Narrow" w:hAnsi="Arial Narrow"/>
          <w:b/>
        </w:rPr>
      </w:pPr>
      <w:r w:rsidRPr="003509ED">
        <w:rPr>
          <w:rFonts w:ascii="Arial Narrow" w:hAnsi="Arial Narrow"/>
          <w:b/>
        </w:rPr>
        <w:t>LYALL BAY SCHOOL BOARD OF TRUSTEES</w:t>
      </w:r>
      <w:r w:rsidR="00AB4A62" w:rsidRPr="003509ED">
        <w:rPr>
          <w:rFonts w:ascii="Arial Narrow" w:hAnsi="Arial Narrow"/>
          <w:b/>
        </w:rPr>
        <w:t xml:space="preserve"> (BOT)</w:t>
      </w:r>
    </w:p>
    <w:p w14:paraId="6FCCC2FE" w14:textId="77777777" w:rsidR="00D87351" w:rsidRPr="003509ED" w:rsidRDefault="00D87351" w:rsidP="00D87351">
      <w:pPr>
        <w:spacing w:after="0" w:line="240" w:lineRule="auto"/>
        <w:jc w:val="center"/>
        <w:rPr>
          <w:rFonts w:ascii="Arial Narrow" w:hAnsi="Arial Narrow"/>
          <w:b/>
        </w:rPr>
      </w:pPr>
    </w:p>
    <w:p w14:paraId="1D61756C" w14:textId="2397678C" w:rsidR="00D87351" w:rsidRPr="003509ED" w:rsidRDefault="00D87351" w:rsidP="00D87351">
      <w:pPr>
        <w:spacing w:after="0" w:line="240" w:lineRule="auto"/>
        <w:jc w:val="center"/>
        <w:rPr>
          <w:rFonts w:ascii="Arial Narrow" w:hAnsi="Arial Narrow"/>
          <w:b/>
        </w:rPr>
      </w:pPr>
      <w:r w:rsidRPr="003509ED">
        <w:rPr>
          <w:rFonts w:ascii="Arial Narrow" w:hAnsi="Arial Narrow"/>
          <w:b/>
        </w:rPr>
        <w:t>M</w:t>
      </w:r>
      <w:r w:rsidR="007237B2" w:rsidRPr="003509ED">
        <w:rPr>
          <w:rFonts w:ascii="Arial Narrow" w:hAnsi="Arial Narrow"/>
          <w:b/>
        </w:rPr>
        <w:t>i</w:t>
      </w:r>
      <w:r w:rsidR="00DF744E">
        <w:rPr>
          <w:rFonts w:ascii="Arial Narrow" w:hAnsi="Arial Narrow"/>
          <w:b/>
        </w:rPr>
        <w:t>n</w:t>
      </w:r>
      <w:r w:rsidR="009A16CF">
        <w:rPr>
          <w:rFonts w:ascii="Arial Narrow" w:hAnsi="Arial Narrow"/>
          <w:b/>
        </w:rPr>
        <w:t>utes of the Meeting Held on Mon</w:t>
      </w:r>
      <w:r w:rsidR="007237B2" w:rsidRPr="003509ED">
        <w:rPr>
          <w:rFonts w:ascii="Arial Narrow" w:hAnsi="Arial Narrow"/>
          <w:b/>
        </w:rPr>
        <w:t xml:space="preserve">day, </w:t>
      </w:r>
      <w:r w:rsidR="004D21EB">
        <w:rPr>
          <w:rFonts w:ascii="Arial Narrow" w:hAnsi="Arial Narrow"/>
          <w:b/>
        </w:rPr>
        <w:t>1</w:t>
      </w:r>
      <w:r w:rsidR="00D94B8D">
        <w:rPr>
          <w:rFonts w:ascii="Arial Narrow" w:hAnsi="Arial Narrow"/>
          <w:b/>
        </w:rPr>
        <w:t xml:space="preserve">5 June </w:t>
      </w:r>
      <w:r w:rsidR="004D21EB">
        <w:rPr>
          <w:rFonts w:ascii="Arial Narrow" w:hAnsi="Arial Narrow"/>
          <w:b/>
        </w:rPr>
        <w:t>2020</w:t>
      </w:r>
    </w:p>
    <w:p w14:paraId="3EE2807C" w14:textId="77777777" w:rsidR="00830574" w:rsidRPr="003509ED" w:rsidRDefault="00830574" w:rsidP="00D87351">
      <w:pPr>
        <w:spacing w:after="0" w:line="240" w:lineRule="auto"/>
        <w:jc w:val="center"/>
        <w:rPr>
          <w:rFonts w:ascii="Arial Narrow" w:hAnsi="Arial Narrow"/>
          <w:b/>
        </w:rPr>
      </w:pPr>
    </w:p>
    <w:p w14:paraId="1267DD22" w14:textId="43F9478A" w:rsidR="00D365E2" w:rsidRDefault="007237B2" w:rsidP="007237B2">
      <w:pPr>
        <w:spacing w:after="0" w:line="240" w:lineRule="auto"/>
        <w:rPr>
          <w:rFonts w:ascii="Arial Narrow" w:hAnsi="Arial Narrow"/>
        </w:rPr>
      </w:pPr>
      <w:r w:rsidRPr="003509ED">
        <w:rPr>
          <w:rFonts w:ascii="Arial Narrow" w:hAnsi="Arial Narrow"/>
          <w:b/>
        </w:rPr>
        <w:t>Present:</w:t>
      </w:r>
      <w:r w:rsidR="000F4C50">
        <w:rPr>
          <w:rFonts w:ascii="Arial Narrow" w:hAnsi="Arial Narrow"/>
          <w:b/>
        </w:rPr>
        <w:tab/>
      </w:r>
      <w:r w:rsidR="000F4C50">
        <w:rPr>
          <w:rFonts w:ascii="Arial Narrow" w:hAnsi="Arial Narrow"/>
        </w:rPr>
        <w:t xml:space="preserve">Melanie Dean, </w:t>
      </w:r>
      <w:r w:rsidR="00624906">
        <w:rPr>
          <w:rFonts w:ascii="Arial Narrow" w:hAnsi="Arial Narrow"/>
        </w:rPr>
        <w:t xml:space="preserve">Lloyd Percival, Amanda Luxford, Karl </w:t>
      </w:r>
      <w:proofErr w:type="spellStart"/>
      <w:r w:rsidR="00624906">
        <w:rPr>
          <w:rFonts w:ascii="Arial Narrow" w:hAnsi="Arial Narrow"/>
        </w:rPr>
        <w:t>Emson</w:t>
      </w:r>
      <w:proofErr w:type="spellEnd"/>
      <w:r w:rsidR="00624906">
        <w:rPr>
          <w:rFonts w:ascii="Arial Narrow" w:hAnsi="Arial Narrow"/>
        </w:rPr>
        <w:t>, Richard Galloway, Amy Christie, Jo Graham</w:t>
      </w:r>
    </w:p>
    <w:p w14:paraId="359B0ACA" w14:textId="44F16FA4" w:rsidR="001E7F82" w:rsidRPr="00624906" w:rsidRDefault="007237B2" w:rsidP="007237B2">
      <w:pPr>
        <w:spacing w:after="0" w:line="240" w:lineRule="auto"/>
        <w:rPr>
          <w:rFonts w:ascii="Arial Narrow" w:hAnsi="Arial Narrow"/>
          <w:bCs/>
        </w:rPr>
      </w:pPr>
      <w:r w:rsidRPr="003509ED">
        <w:rPr>
          <w:rFonts w:ascii="Arial Narrow" w:hAnsi="Arial Narrow"/>
          <w:b/>
        </w:rPr>
        <w:t>Apologies:</w:t>
      </w:r>
      <w:r w:rsidR="00830574" w:rsidRPr="003509ED">
        <w:rPr>
          <w:rFonts w:ascii="Arial Narrow" w:hAnsi="Arial Narrow"/>
          <w:b/>
        </w:rPr>
        <w:tab/>
      </w:r>
      <w:r w:rsidR="00624906">
        <w:rPr>
          <w:rFonts w:ascii="Arial Narrow" w:hAnsi="Arial Narrow"/>
          <w:bCs/>
        </w:rPr>
        <w:t>Vito Lo Iacono, Will Minty</w:t>
      </w:r>
    </w:p>
    <w:p w14:paraId="17F9AC05" w14:textId="77777777" w:rsidR="00172B9E" w:rsidRPr="003509ED" w:rsidRDefault="00172B9E" w:rsidP="007237B2">
      <w:pPr>
        <w:spacing w:after="0" w:line="240" w:lineRule="auto"/>
        <w:rPr>
          <w:rFonts w:ascii="Arial Narrow" w:hAnsi="Arial Narrow"/>
        </w:rPr>
      </w:pPr>
      <w:r w:rsidRPr="003509ED">
        <w:rPr>
          <w:rFonts w:ascii="Arial Narrow" w:hAnsi="Arial Narrow"/>
          <w:b/>
        </w:rPr>
        <w:t>Meeting:</w:t>
      </w:r>
      <w:r w:rsidR="00AB4A62" w:rsidRPr="003509ED">
        <w:rPr>
          <w:rFonts w:ascii="Arial Narrow" w:hAnsi="Arial Narrow"/>
        </w:rPr>
        <w:tab/>
        <w:t xml:space="preserve">Opened at </w:t>
      </w:r>
      <w:r w:rsidR="00EC56DE">
        <w:rPr>
          <w:rFonts w:ascii="Arial Narrow" w:hAnsi="Arial Narrow"/>
        </w:rPr>
        <w:t>7.00</w:t>
      </w:r>
      <w:r w:rsidR="00FE48E9">
        <w:rPr>
          <w:rFonts w:ascii="Arial Narrow" w:hAnsi="Arial Narrow"/>
        </w:rPr>
        <w:t>pm</w:t>
      </w:r>
    </w:p>
    <w:p w14:paraId="6048FDFA" w14:textId="77777777" w:rsidR="007237B2" w:rsidRPr="003509ED" w:rsidRDefault="007237B2" w:rsidP="007237B2">
      <w:pPr>
        <w:spacing w:after="0" w:line="240" w:lineRule="auto"/>
        <w:rPr>
          <w:rFonts w:ascii="Arial Narrow" w:hAnsi="Arial Narrow"/>
          <w:b/>
        </w:rPr>
      </w:pPr>
      <w:bookmarkStart w:id="0" w:name="OLE_LINK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5"/>
        <w:gridCol w:w="5697"/>
        <w:gridCol w:w="11"/>
        <w:gridCol w:w="3746"/>
        <w:gridCol w:w="1695"/>
        <w:gridCol w:w="1603"/>
      </w:tblGrid>
      <w:tr w:rsidR="007237B2" w:rsidRPr="003509ED" w14:paraId="2A85C50C" w14:textId="77777777" w:rsidTr="003C0533">
        <w:tc>
          <w:tcPr>
            <w:tcW w:w="2636" w:type="dxa"/>
            <w:gridSpan w:val="2"/>
          </w:tcPr>
          <w:p w14:paraId="6B444891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5708" w:type="dxa"/>
            <w:gridSpan w:val="2"/>
          </w:tcPr>
          <w:p w14:paraId="35A0E055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Discussion/Decision</w:t>
            </w:r>
          </w:p>
        </w:tc>
        <w:tc>
          <w:tcPr>
            <w:tcW w:w="3746" w:type="dxa"/>
          </w:tcPr>
          <w:p w14:paraId="77CAE7E1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1695" w:type="dxa"/>
          </w:tcPr>
          <w:p w14:paraId="3E2E9C1F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1603" w:type="dxa"/>
          </w:tcPr>
          <w:p w14:paraId="1D2834FE" w14:textId="77777777" w:rsidR="007237B2" w:rsidRPr="003509ED" w:rsidRDefault="007237B2" w:rsidP="007237B2">
            <w:pPr>
              <w:jc w:val="center"/>
              <w:rPr>
                <w:rFonts w:ascii="Arial Narrow" w:hAnsi="Arial Narrow"/>
                <w:b/>
              </w:rPr>
            </w:pPr>
            <w:r w:rsidRPr="003509ED">
              <w:rPr>
                <w:rFonts w:ascii="Arial Narrow" w:hAnsi="Arial Narrow"/>
                <w:b/>
              </w:rPr>
              <w:t>Timeframe</w:t>
            </w:r>
          </w:p>
        </w:tc>
      </w:tr>
      <w:bookmarkEnd w:id="0"/>
      <w:tr w:rsidR="007237B2" w:rsidRPr="003509ED" w14:paraId="5A9C4D17" w14:textId="77777777" w:rsidTr="003C0533">
        <w:tc>
          <w:tcPr>
            <w:tcW w:w="2636" w:type="dxa"/>
            <w:gridSpan w:val="2"/>
          </w:tcPr>
          <w:p w14:paraId="1B6DA953" w14:textId="77777777" w:rsidR="00624906" w:rsidRDefault="00624906" w:rsidP="007237B2">
            <w:pPr>
              <w:rPr>
                <w:rFonts w:ascii="Arial Narrow" w:hAnsi="Arial Narrow"/>
                <w:b/>
              </w:rPr>
            </w:pPr>
            <w:r w:rsidRPr="00624906">
              <w:rPr>
                <w:rFonts w:ascii="Arial Narrow" w:hAnsi="Arial Narrow"/>
                <w:b/>
                <w:u w:val="single"/>
              </w:rPr>
              <w:t>Administration</w:t>
            </w:r>
            <w:r>
              <w:rPr>
                <w:rFonts w:ascii="Arial Narrow" w:hAnsi="Arial Narrow"/>
                <w:b/>
              </w:rPr>
              <w:t>:</w:t>
            </w:r>
          </w:p>
          <w:p w14:paraId="47AFF39F" w14:textId="7F0E9774" w:rsidR="00624906" w:rsidRDefault="00624906" w:rsidP="007237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Declaration of Interests/Approve Change of Agenda</w:t>
            </w:r>
          </w:p>
          <w:p w14:paraId="6DD54B21" w14:textId="77777777" w:rsidR="00624906" w:rsidRDefault="00624906" w:rsidP="007237B2">
            <w:pPr>
              <w:rPr>
                <w:rFonts w:ascii="Arial Narrow" w:hAnsi="Arial Narrow"/>
                <w:b/>
              </w:rPr>
            </w:pPr>
          </w:p>
          <w:p w14:paraId="68E52FDA" w14:textId="59059EF5" w:rsidR="001E7F82" w:rsidRPr="00E243C7" w:rsidRDefault="00E243C7" w:rsidP="007237B2">
            <w:pPr>
              <w:rPr>
                <w:rFonts w:ascii="Arial Narrow" w:hAnsi="Arial Narrow"/>
              </w:rPr>
            </w:pPr>
            <w:r w:rsidRPr="00624906">
              <w:rPr>
                <w:rFonts w:ascii="Arial Narrow" w:hAnsi="Arial Narrow"/>
                <w:b/>
              </w:rPr>
              <w:t>Minutes</w:t>
            </w:r>
          </w:p>
          <w:p w14:paraId="3B69BDE0" w14:textId="77777777" w:rsidR="001E7F82" w:rsidRPr="003509ED" w:rsidRDefault="001E7F82" w:rsidP="007237B2">
            <w:pPr>
              <w:rPr>
                <w:rFonts w:ascii="Arial Narrow" w:hAnsi="Arial Narrow"/>
                <w:b/>
              </w:rPr>
            </w:pPr>
          </w:p>
        </w:tc>
        <w:tc>
          <w:tcPr>
            <w:tcW w:w="5708" w:type="dxa"/>
            <w:gridSpan w:val="2"/>
          </w:tcPr>
          <w:p w14:paraId="6C8ED9CA" w14:textId="09AB44BC" w:rsidR="00624906" w:rsidRDefault="00624906" w:rsidP="004D21EB">
            <w:pPr>
              <w:rPr>
                <w:rFonts w:ascii="Arial Narrow" w:hAnsi="Arial Narrow"/>
              </w:rPr>
            </w:pPr>
          </w:p>
          <w:p w14:paraId="0A78A010" w14:textId="573A9FBA" w:rsidR="00624906" w:rsidRDefault="00624906" w:rsidP="004D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were no declarations of interest and everyone was happy with the change of format to the Agenda going forward.</w:t>
            </w:r>
          </w:p>
          <w:p w14:paraId="7E010F0C" w14:textId="2AB012EC" w:rsidR="00624906" w:rsidRDefault="00624906" w:rsidP="004D21EB">
            <w:pPr>
              <w:rPr>
                <w:rFonts w:ascii="Arial Narrow" w:hAnsi="Arial Narrow"/>
              </w:rPr>
            </w:pPr>
          </w:p>
          <w:p w14:paraId="3FD2AACC" w14:textId="77777777" w:rsidR="00624906" w:rsidRDefault="00624906" w:rsidP="004D21EB">
            <w:pPr>
              <w:rPr>
                <w:rFonts w:ascii="Arial Narrow" w:hAnsi="Arial Narrow"/>
              </w:rPr>
            </w:pPr>
          </w:p>
          <w:p w14:paraId="62A601A1" w14:textId="2A6F5DAB" w:rsidR="00624906" w:rsidRPr="003509ED" w:rsidRDefault="00624906" w:rsidP="004D21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D365E2">
              <w:rPr>
                <w:rFonts w:ascii="Arial Narrow" w:hAnsi="Arial Narrow"/>
              </w:rPr>
              <w:t xml:space="preserve">inutes of the meeting held on </w:t>
            </w:r>
            <w:r w:rsidR="00D94B8D">
              <w:rPr>
                <w:rFonts w:ascii="Arial Narrow" w:hAnsi="Arial Narrow"/>
              </w:rPr>
              <w:t xml:space="preserve">11 May 2020 </w:t>
            </w:r>
            <w:proofErr w:type="gramStart"/>
            <w:r w:rsidR="00D94B8D">
              <w:rPr>
                <w:rFonts w:ascii="Arial Narrow" w:hAnsi="Arial Narrow"/>
              </w:rPr>
              <w:t xml:space="preserve">- </w:t>
            </w:r>
            <w:r w:rsidR="00D365E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signed</w:t>
            </w:r>
            <w:proofErr w:type="gramEnd"/>
            <w:r>
              <w:rPr>
                <w:rFonts w:ascii="Arial Narrow" w:hAnsi="Arial Narrow"/>
              </w:rPr>
              <w:t xml:space="preserve"> as a true and correct record.</w:t>
            </w:r>
          </w:p>
        </w:tc>
        <w:tc>
          <w:tcPr>
            <w:tcW w:w="3746" w:type="dxa"/>
          </w:tcPr>
          <w:p w14:paraId="159973BA" w14:textId="77777777" w:rsidR="00172B9E" w:rsidRPr="003509ED" w:rsidRDefault="00172B9E" w:rsidP="00172B9E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3AF9722C" w14:textId="77777777" w:rsidR="00172B9E" w:rsidRPr="003509ED" w:rsidRDefault="00172B9E" w:rsidP="007237B2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0E9DE664" w14:textId="77777777" w:rsidR="00172B9E" w:rsidRPr="003509ED" w:rsidRDefault="00172B9E" w:rsidP="007237B2">
            <w:pPr>
              <w:rPr>
                <w:rFonts w:ascii="Arial Narrow" w:hAnsi="Arial Narrow"/>
              </w:rPr>
            </w:pPr>
          </w:p>
        </w:tc>
      </w:tr>
      <w:tr w:rsidR="007237B2" w:rsidRPr="003509ED" w14:paraId="0623203B" w14:textId="77777777" w:rsidTr="003C0533">
        <w:tc>
          <w:tcPr>
            <w:tcW w:w="2636" w:type="dxa"/>
            <w:gridSpan w:val="2"/>
          </w:tcPr>
          <w:p w14:paraId="3BC720EB" w14:textId="77777777" w:rsidR="001A08F5" w:rsidRDefault="00624906" w:rsidP="007237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Discussions</w:t>
            </w:r>
            <w:r>
              <w:rPr>
                <w:rFonts w:ascii="Arial Narrow" w:hAnsi="Arial Narrow"/>
                <w:b/>
              </w:rPr>
              <w:t>:</w:t>
            </w:r>
          </w:p>
          <w:p w14:paraId="52D7F167" w14:textId="77777777" w:rsidR="00624906" w:rsidRDefault="00624906" w:rsidP="007237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Literacy Report</w:t>
            </w:r>
          </w:p>
          <w:p w14:paraId="6EF73049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6A5F203C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51C3FD90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3D3C8631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2B7FA76B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3C0238F0" w14:textId="681E5C0D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6FBE3CC1" w14:textId="702DB6BD" w:rsidR="00027CFC" w:rsidRDefault="00027CFC" w:rsidP="007237B2">
            <w:pPr>
              <w:rPr>
                <w:rFonts w:ascii="Arial Narrow" w:hAnsi="Arial Narrow"/>
                <w:b/>
              </w:rPr>
            </w:pPr>
          </w:p>
          <w:p w14:paraId="24C86FF7" w14:textId="387C2196" w:rsidR="00027CFC" w:rsidRDefault="00027CFC" w:rsidP="007237B2">
            <w:pPr>
              <w:rPr>
                <w:rFonts w:ascii="Arial Narrow" w:hAnsi="Arial Narrow"/>
                <w:b/>
              </w:rPr>
            </w:pPr>
          </w:p>
          <w:p w14:paraId="0D213C94" w14:textId="77777777" w:rsidR="00027CFC" w:rsidRDefault="00027CFC" w:rsidP="007237B2">
            <w:pPr>
              <w:rPr>
                <w:rFonts w:ascii="Arial Narrow" w:hAnsi="Arial Narrow"/>
                <w:b/>
              </w:rPr>
            </w:pPr>
          </w:p>
          <w:p w14:paraId="427E7361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495165F5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EOTC Report</w:t>
            </w:r>
          </w:p>
          <w:p w14:paraId="5ACE4FBA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127600C4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57734FD8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6DE2B9A9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56AFC1B6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3E55EF1D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33D14D1B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18A6A3CE" w14:textId="68915F2A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2BFCCFF6" w14:textId="77777777" w:rsidR="00643152" w:rsidRDefault="00643152" w:rsidP="007237B2">
            <w:pPr>
              <w:rPr>
                <w:rFonts w:ascii="Arial Narrow" w:hAnsi="Arial Narrow"/>
                <w:b/>
              </w:rPr>
            </w:pPr>
          </w:p>
          <w:p w14:paraId="39463F20" w14:textId="0E97973B" w:rsidR="00643152" w:rsidRPr="00624906" w:rsidRDefault="00643152" w:rsidP="007237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Special Needs Report</w:t>
            </w:r>
          </w:p>
        </w:tc>
        <w:tc>
          <w:tcPr>
            <w:tcW w:w="5708" w:type="dxa"/>
            <w:gridSpan w:val="2"/>
          </w:tcPr>
          <w:p w14:paraId="493254E0" w14:textId="77777777" w:rsidR="001A08F5" w:rsidRDefault="001A08F5" w:rsidP="00AF46FD">
            <w:pPr>
              <w:rPr>
                <w:rFonts w:ascii="Arial Narrow" w:hAnsi="Arial Narrow"/>
              </w:rPr>
            </w:pPr>
          </w:p>
          <w:p w14:paraId="7CFC8714" w14:textId="4AE5ABE1" w:rsidR="00643152" w:rsidRDefault="00624906" w:rsidP="00AF4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Jo, Melanie and Amanda </w:t>
            </w:r>
            <w:r w:rsidR="0055538F">
              <w:rPr>
                <w:rFonts w:ascii="Arial Narrow" w:hAnsi="Arial Narrow"/>
              </w:rPr>
              <w:t xml:space="preserve">shared </w:t>
            </w:r>
            <w:r>
              <w:rPr>
                <w:rFonts w:ascii="Arial Narrow" w:hAnsi="Arial Narrow"/>
              </w:rPr>
              <w:t xml:space="preserve">the Literacy </w:t>
            </w:r>
            <w:r w:rsidR="0055538F">
              <w:rPr>
                <w:rFonts w:ascii="Arial Narrow" w:hAnsi="Arial Narrow"/>
              </w:rPr>
              <w:t>presentation</w:t>
            </w:r>
            <w:r>
              <w:rPr>
                <w:rFonts w:ascii="Arial Narrow" w:hAnsi="Arial Narrow"/>
              </w:rPr>
              <w:t>, explaining the old way of teaching</w:t>
            </w:r>
            <w:r w:rsidR="00027CFC">
              <w:rPr>
                <w:rFonts w:ascii="Arial Narrow" w:hAnsi="Arial Narrow"/>
              </w:rPr>
              <w:t>, at the front of the class,</w:t>
            </w:r>
            <w:r>
              <w:rPr>
                <w:rFonts w:ascii="Arial Narrow" w:hAnsi="Arial Narrow"/>
              </w:rPr>
              <w:t xml:space="preserve"> compared to the more modern collaborative way, growing the skills of the learner.  </w:t>
            </w:r>
            <w:r w:rsidR="00027CFC">
              <w:rPr>
                <w:rFonts w:ascii="Arial Narrow" w:hAnsi="Arial Narrow"/>
              </w:rPr>
              <w:t>There were questions as to how children who are less assertive, or need more help, are identified and how progress is captured.  T</w:t>
            </w:r>
            <w:r>
              <w:rPr>
                <w:rFonts w:ascii="Arial Narrow" w:hAnsi="Arial Narrow"/>
              </w:rPr>
              <w:t>eachers notice, guide</w:t>
            </w:r>
            <w:r w:rsidR="00027CFC">
              <w:rPr>
                <w:rFonts w:ascii="Arial Narrow" w:hAnsi="Arial Narrow"/>
              </w:rPr>
              <w:t xml:space="preserve"> and</w:t>
            </w:r>
            <w:r>
              <w:rPr>
                <w:rFonts w:ascii="Arial Narrow" w:hAnsi="Arial Narrow"/>
              </w:rPr>
              <w:t xml:space="preserve"> monitor what the children are doing, to ensure they are engaged, while also having workshops/explicit teaching </w:t>
            </w:r>
            <w:r w:rsidR="00643152">
              <w:rPr>
                <w:rFonts w:ascii="Arial Narrow" w:hAnsi="Arial Narrow"/>
              </w:rPr>
              <w:t xml:space="preserve">with other children in the class.  </w:t>
            </w:r>
            <w:r w:rsidR="00027CFC">
              <w:rPr>
                <w:rFonts w:ascii="Arial Narrow" w:hAnsi="Arial Narrow"/>
              </w:rPr>
              <w:t>Data is shared with the Board twice a year, after reporting (February and August 2020).  T</w:t>
            </w:r>
            <w:r w:rsidR="00643152">
              <w:rPr>
                <w:rFonts w:ascii="Arial Narrow" w:hAnsi="Arial Narrow"/>
              </w:rPr>
              <w:t xml:space="preserve">he Literacy </w:t>
            </w:r>
            <w:r w:rsidR="0055538F">
              <w:rPr>
                <w:rFonts w:ascii="Arial Narrow" w:hAnsi="Arial Narrow"/>
              </w:rPr>
              <w:t>presentation</w:t>
            </w:r>
            <w:r w:rsidR="00643152">
              <w:rPr>
                <w:rFonts w:ascii="Arial Narrow" w:hAnsi="Arial Narrow"/>
              </w:rPr>
              <w:t xml:space="preserve"> is available online.</w:t>
            </w:r>
          </w:p>
          <w:p w14:paraId="1C5FFC68" w14:textId="77777777" w:rsidR="00643152" w:rsidRDefault="00643152" w:rsidP="00AF46FD">
            <w:pPr>
              <w:rPr>
                <w:rFonts w:ascii="Arial Narrow" w:hAnsi="Arial Narrow"/>
              </w:rPr>
            </w:pPr>
          </w:p>
          <w:p w14:paraId="21EDB004" w14:textId="36BE6E1F" w:rsidR="00643152" w:rsidRDefault="00643152" w:rsidP="00AF4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</w:t>
            </w:r>
            <w:r w:rsidR="0055538F">
              <w:rPr>
                <w:rFonts w:ascii="Arial Narrow" w:hAnsi="Arial Narrow"/>
              </w:rPr>
              <w:t>presentation</w:t>
            </w:r>
            <w:r>
              <w:rPr>
                <w:rFonts w:ascii="Arial Narrow" w:hAnsi="Arial Narrow"/>
              </w:rPr>
              <w:t xml:space="preserve"> was prepared pre-</w:t>
            </w:r>
            <w:proofErr w:type="spellStart"/>
            <w:r>
              <w:rPr>
                <w:rFonts w:ascii="Arial Narrow" w:hAnsi="Arial Narrow"/>
              </w:rPr>
              <w:t>Covid</w:t>
            </w:r>
            <w:proofErr w:type="spellEnd"/>
            <w:r>
              <w:rPr>
                <w:rFonts w:ascii="Arial Narrow" w:hAnsi="Arial Narrow"/>
              </w:rPr>
              <w:t xml:space="preserve"> to </w:t>
            </w:r>
            <w:r w:rsidR="0055538F">
              <w:rPr>
                <w:rFonts w:ascii="Arial Narrow" w:hAnsi="Arial Narrow"/>
              </w:rPr>
              <w:t xml:space="preserve">share with </w:t>
            </w:r>
            <w:r>
              <w:rPr>
                <w:rFonts w:ascii="Arial Narrow" w:hAnsi="Arial Narrow"/>
              </w:rPr>
              <w:t xml:space="preserve">parents.  Camp had been </w:t>
            </w:r>
            <w:proofErr w:type="spellStart"/>
            <w:r>
              <w:rPr>
                <w:rFonts w:ascii="Arial Narrow" w:hAnsi="Arial Narrow"/>
              </w:rPr>
              <w:t>sidelined</w:t>
            </w:r>
            <w:proofErr w:type="spellEnd"/>
            <w:r>
              <w:rPr>
                <w:rFonts w:ascii="Arial Narrow" w:hAnsi="Arial Narrow"/>
              </w:rPr>
              <w:t xml:space="preserve"> in favour of more meaningful local experiences for the children.  The EMR Experience was a great success.  A visit to </w:t>
            </w:r>
            <w:proofErr w:type="spellStart"/>
            <w:r>
              <w:rPr>
                <w:rFonts w:ascii="Arial Narrow" w:hAnsi="Arial Narrow"/>
              </w:rPr>
              <w:t>Pipitea</w:t>
            </w:r>
            <w:proofErr w:type="spellEnd"/>
            <w:r>
              <w:rPr>
                <w:rFonts w:ascii="Arial Narrow" w:hAnsi="Arial Narrow"/>
              </w:rPr>
              <w:t xml:space="preserve"> Marae has been postponed until Term 4.  A visit to Red Rocks and Mt Victoria in Term 3 will explore local myths and legends and </w:t>
            </w:r>
            <w:proofErr w:type="spellStart"/>
            <w:r>
              <w:rPr>
                <w:rFonts w:ascii="Arial Narrow" w:hAnsi="Arial Narrow"/>
              </w:rPr>
              <w:t>maunga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595A6B6C" w14:textId="77777777" w:rsidR="00643152" w:rsidRDefault="00643152" w:rsidP="00AF46FD">
            <w:pPr>
              <w:rPr>
                <w:rFonts w:ascii="Arial Narrow" w:hAnsi="Arial Narrow"/>
              </w:rPr>
            </w:pPr>
          </w:p>
          <w:p w14:paraId="0059412A" w14:textId="0F6A133F" w:rsidR="00643152" w:rsidRDefault="00643152" w:rsidP="00AF4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Since</w:t>
            </w:r>
            <w:r w:rsidR="0055538F">
              <w:rPr>
                <w:rFonts w:ascii="Arial Narrow" w:hAnsi="Arial Narrow"/>
              </w:rPr>
              <w:t xml:space="preserve"> returning to school after </w:t>
            </w:r>
            <w:proofErr w:type="spellStart"/>
            <w:r>
              <w:rPr>
                <w:rFonts w:ascii="Arial Narrow" w:hAnsi="Arial Narrow"/>
              </w:rPr>
              <w:t>Covid</w:t>
            </w:r>
            <w:proofErr w:type="spellEnd"/>
            <w:r>
              <w:rPr>
                <w:rFonts w:ascii="Arial Narrow" w:hAnsi="Arial Narrow"/>
              </w:rPr>
              <w:t xml:space="preserve">, the children have enjoyed local EOTC visits to the Zoo, </w:t>
            </w:r>
            <w:proofErr w:type="spellStart"/>
            <w:r>
              <w:rPr>
                <w:rFonts w:ascii="Arial Narrow" w:hAnsi="Arial Narrow"/>
              </w:rPr>
              <w:t>Truby</w:t>
            </w:r>
            <w:proofErr w:type="spellEnd"/>
            <w:r>
              <w:rPr>
                <w:rFonts w:ascii="Arial Narrow" w:hAnsi="Arial Narrow"/>
              </w:rPr>
              <w:t xml:space="preserve"> King House and the beach.</w:t>
            </w:r>
          </w:p>
          <w:p w14:paraId="0858C744" w14:textId="77777777" w:rsidR="00624906" w:rsidRDefault="00624906" w:rsidP="00AF46FD">
            <w:pPr>
              <w:rPr>
                <w:rFonts w:ascii="Arial Narrow" w:hAnsi="Arial Narrow"/>
              </w:rPr>
            </w:pPr>
          </w:p>
          <w:p w14:paraId="45B5AEDE" w14:textId="44F9538C" w:rsidR="00643152" w:rsidRDefault="00643152" w:rsidP="00AF4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Our school is very </w:t>
            </w:r>
            <w:proofErr w:type="gramStart"/>
            <w:r>
              <w:rPr>
                <w:rFonts w:ascii="Arial Narrow" w:hAnsi="Arial Narrow"/>
              </w:rPr>
              <w:t>inclusive</w:t>
            </w:r>
            <w:proofErr w:type="gramEnd"/>
            <w:r>
              <w:rPr>
                <w:rFonts w:ascii="Arial Narrow" w:hAnsi="Arial Narrow"/>
              </w:rPr>
              <w:t xml:space="preserve"> and we have individualised programmes for our SWANs.  There is a </w:t>
            </w:r>
            <w:r w:rsidR="0055538F">
              <w:rPr>
                <w:rFonts w:ascii="Arial Narrow" w:hAnsi="Arial Narrow"/>
              </w:rPr>
              <w:t>lot</w:t>
            </w:r>
            <w:r>
              <w:rPr>
                <w:rFonts w:ascii="Arial Narrow" w:hAnsi="Arial Narrow"/>
              </w:rPr>
              <w:t xml:space="preserve"> of paperwork to attain funding for children who come to us unfunded.  Amanda is our SENCO and Suzanne Woods is our </w:t>
            </w:r>
            <w:r w:rsidR="0068722C">
              <w:rPr>
                <w:rFonts w:ascii="Arial Narrow" w:hAnsi="Arial Narrow"/>
              </w:rPr>
              <w:t>specialist teacher, funded by ORS.</w:t>
            </w:r>
          </w:p>
          <w:p w14:paraId="56F08B4F" w14:textId="4F1DBF60" w:rsidR="0068722C" w:rsidRPr="001A08F5" w:rsidRDefault="0068722C" w:rsidP="00AF46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said IEPs will be held next week and these are great opportunities to celebrate the children’s successes.</w:t>
            </w:r>
          </w:p>
        </w:tc>
        <w:tc>
          <w:tcPr>
            <w:tcW w:w="3746" w:type="dxa"/>
          </w:tcPr>
          <w:p w14:paraId="651D49FC" w14:textId="77777777" w:rsidR="001A08F5" w:rsidRPr="003509ED" w:rsidRDefault="001A08F5" w:rsidP="007237B2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FAC4527" w14:textId="77777777" w:rsidR="001A08F5" w:rsidRPr="003509ED" w:rsidRDefault="001A08F5" w:rsidP="007237B2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7EE5C5A0" w14:textId="77777777" w:rsidR="001A08F5" w:rsidRDefault="001A08F5" w:rsidP="007237B2">
            <w:pPr>
              <w:rPr>
                <w:rFonts w:ascii="Arial Narrow" w:hAnsi="Arial Narrow"/>
              </w:rPr>
            </w:pPr>
          </w:p>
          <w:p w14:paraId="4FDB90DF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35519DB1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171B719C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12E22D24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09EA6BCA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0135D038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0881B1CA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728E43C2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56CA69B7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2E4679DB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60BDA15F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65E4990B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0DD02B8B" w14:textId="77777777" w:rsidR="002415D9" w:rsidRPr="003509ED" w:rsidRDefault="002415D9" w:rsidP="007237B2">
            <w:pPr>
              <w:rPr>
                <w:rFonts w:ascii="Arial Narrow" w:hAnsi="Arial Narrow"/>
              </w:rPr>
            </w:pPr>
          </w:p>
        </w:tc>
      </w:tr>
      <w:tr w:rsidR="00903DA8" w:rsidRPr="003509ED" w14:paraId="4A22D762" w14:textId="77777777" w:rsidTr="003C0533">
        <w:tc>
          <w:tcPr>
            <w:tcW w:w="2636" w:type="dxa"/>
            <w:gridSpan w:val="2"/>
          </w:tcPr>
          <w:p w14:paraId="3D02FD9E" w14:textId="434395E6" w:rsidR="002343B5" w:rsidRDefault="0068722C" w:rsidP="008A39AE">
            <w:pPr>
              <w:rPr>
                <w:rFonts w:ascii="Arial Narrow" w:hAnsi="Arial Narrow"/>
                <w:b/>
                <w:u w:val="single"/>
              </w:rPr>
            </w:pPr>
            <w:r>
              <w:lastRenderedPageBreak/>
              <w:br w:type="page"/>
            </w:r>
            <w:r w:rsidR="002343B5">
              <w:rPr>
                <w:rFonts w:ascii="Arial Narrow" w:hAnsi="Arial Narrow"/>
                <w:b/>
                <w:u w:val="single"/>
              </w:rPr>
              <w:t>Discussions (Cont’d)</w:t>
            </w:r>
            <w:r w:rsidR="002343B5" w:rsidRPr="002343B5">
              <w:rPr>
                <w:rFonts w:ascii="Arial Narrow" w:hAnsi="Arial Narrow"/>
                <w:b/>
              </w:rPr>
              <w:t>:</w:t>
            </w:r>
          </w:p>
          <w:p w14:paraId="3F7E88C0" w14:textId="24414026" w:rsidR="002343B5" w:rsidRDefault="002343B5" w:rsidP="008A39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Donation Scheme</w:t>
            </w:r>
          </w:p>
          <w:p w14:paraId="7646B2D7" w14:textId="1147D56C" w:rsidR="00CA2F7D" w:rsidRDefault="00CA2F7D" w:rsidP="008A39AE">
            <w:pPr>
              <w:rPr>
                <w:rFonts w:ascii="Arial Narrow" w:hAnsi="Arial Narrow"/>
                <w:b/>
              </w:rPr>
            </w:pPr>
          </w:p>
          <w:p w14:paraId="0BD358B2" w14:textId="45FE4A94" w:rsidR="00CA2F7D" w:rsidRDefault="00CA2F7D" w:rsidP="008A39AE">
            <w:pPr>
              <w:rPr>
                <w:rFonts w:ascii="Arial Narrow" w:hAnsi="Arial Narrow"/>
                <w:b/>
              </w:rPr>
            </w:pPr>
          </w:p>
          <w:p w14:paraId="477FE628" w14:textId="10AD76EF" w:rsidR="00CA2F7D" w:rsidRDefault="00CA2F7D" w:rsidP="008A39AE">
            <w:pPr>
              <w:rPr>
                <w:rFonts w:ascii="Arial Narrow" w:hAnsi="Arial Narrow"/>
                <w:b/>
              </w:rPr>
            </w:pPr>
          </w:p>
          <w:p w14:paraId="69B85F9A" w14:textId="2B742CC2" w:rsidR="00CA2F7D" w:rsidRDefault="00CA2F7D" w:rsidP="008A39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Health Consultation</w:t>
            </w:r>
          </w:p>
          <w:p w14:paraId="22E5E240" w14:textId="68256792" w:rsidR="002D259B" w:rsidRDefault="002D259B" w:rsidP="008A39AE">
            <w:pPr>
              <w:rPr>
                <w:rFonts w:ascii="Arial Narrow" w:hAnsi="Arial Narrow"/>
                <w:b/>
              </w:rPr>
            </w:pPr>
          </w:p>
          <w:p w14:paraId="7E034053" w14:textId="5DC7ACC2" w:rsidR="002D259B" w:rsidRDefault="002D259B" w:rsidP="008A39AE">
            <w:pPr>
              <w:rPr>
                <w:rFonts w:ascii="Arial Narrow" w:hAnsi="Arial Narrow"/>
                <w:b/>
              </w:rPr>
            </w:pPr>
          </w:p>
          <w:p w14:paraId="503B6B03" w14:textId="12853872" w:rsidR="002D259B" w:rsidRDefault="002D259B" w:rsidP="008A39AE">
            <w:pPr>
              <w:rPr>
                <w:rFonts w:ascii="Arial Narrow" w:hAnsi="Arial Narrow"/>
                <w:b/>
              </w:rPr>
            </w:pPr>
          </w:p>
          <w:p w14:paraId="63917E0B" w14:textId="77777777" w:rsidR="002343B5" w:rsidRDefault="002343B5" w:rsidP="008A39AE">
            <w:pPr>
              <w:rPr>
                <w:rFonts w:ascii="Arial Narrow" w:hAnsi="Arial Narrow"/>
                <w:b/>
                <w:u w:val="single"/>
              </w:rPr>
            </w:pPr>
          </w:p>
          <w:p w14:paraId="0C983BC6" w14:textId="39E62BF6" w:rsidR="0068722C" w:rsidRPr="0068722C" w:rsidRDefault="0068722C" w:rsidP="002D259B">
            <w:pPr>
              <w:rPr>
                <w:rFonts w:ascii="Arial Narrow" w:hAnsi="Arial Narrow"/>
                <w:b/>
              </w:rPr>
            </w:pPr>
          </w:p>
        </w:tc>
        <w:tc>
          <w:tcPr>
            <w:tcW w:w="5708" w:type="dxa"/>
            <w:gridSpan w:val="2"/>
          </w:tcPr>
          <w:p w14:paraId="5318E6E4" w14:textId="5F9D5605" w:rsidR="001A08F5" w:rsidRDefault="001A08F5" w:rsidP="007237B2">
            <w:pPr>
              <w:rPr>
                <w:rFonts w:ascii="Arial Narrow" w:hAnsi="Arial Narrow"/>
              </w:rPr>
            </w:pPr>
          </w:p>
          <w:p w14:paraId="31F9D87B" w14:textId="6D74D3C5" w:rsidR="002343B5" w:rsidRDefault="00CA2F7D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 was agreed to continue with the Ministry’s Donation Scheme.  In 2019 we received $23,000 - the budget for donations was $30,000.  The donation scheme paid $59,000.</w:t>
            </w:r>
          </w:p>
          <w:p w14:paraId="72947493" w14:textId="4449241D" w:rsidR="002343B5" w:rsidRDefault="002343B5" w:rsidP="007237B2">
            <w:pPr>
              <w:rPr>
                <w:rFonts w:ascii="Arial Narrow" w:hAnsi="Arial Narrow"/>
              </w:rPr>
            </w:pPr>
          </w:p>
          <w:p w14:paraId="4739C138" w14:textId="3B75533B" w:rsidR="002343B5" w:rsidRPr="00903DA8" w:rsidRDefault="00027CFC" w:rsidP="002D2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two years the Board produces a statement about how health education will be implemented.  Usually a survey goes out to families, </w:t>
            </w:r>
            <w:r w:rsidR="002D259B">
              <w:rPr>
                <w:rFonts w:ascii="Arial Narrow" w:hAnsi="Arial Narrow"/>
              </w:rPr>
              <w:t xml:space="preserve">and the Board collects results to help decide the best way to apply the unit.  </w:t>
            </w:r>
            <w:r>
              <w:rPr>
                <w:rFonts w:ascii="Arial Narrow" w:hAnsi="Arial Narrow"/>
              </w:rPr>
              <w:t xml:space="preserve">Life Education taught </w:t>
            </w:r>
            <w:r w:rsidR="002D259B">
              <w:rPr>
                <w:rFonts w:ascii="Arial Narrow" w:hAnsi="Arial Narrow"/>
              </w:rPr>
              <w:t xml:space="preserve">Pubertal Changes </w:t>
            </w:r>
            <w:r>
              <w:rPr>
                <w:rFonts w:ascii="Arial Narrow" w:hAnsi="Arial Narrow"/>
              </w:rPr>
              <w:t xml:space="preserve">to the senior children in 2018.  A parent developed an online survey last time </w:t>
            </w:r>
            <w:r w:rsidR="002D259B">
              <w:rPr>
                <w:rFonts w:ascii="Arial Narrow" w:hAnsi="Arial Narrow"/>
              </w:rPr>
              <w:t>and it was decided to ask her to do this again.</w:t>
            </w:r>
          </w:p>
        </w:tc>
        <w:tc>
          <w:tcPr>
            <w:tcW w:w="3746" w:type="dxa"/>
          </w:tcPr>
          <w:p w14:paraId="61D66D0C" w14:textId="77777777" w:rsidR="001A08F5" w:rsidRDefault="001A08F5" w:rsidP="007237B2">
            <w:pPr>
              <w:rPr>
                <w:rFonts w:ascii="Arial Narrow" w:hAnsi="Arial Narrow"/>
              </w:rPr>
            </w:pPr>
          </w:p>
          <w:p w14:paraId="7FE01EEE" w14:textId="77777777" w:rsidR="00CA2F7D" w:rsidRDefault="00CA2F7D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Fill in the paperwork and return to the Ministry.</w:t>
            </w:r>
          </w:p>
          <w:p w14:paraId="72BDAC0E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1FBC2F02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057A484A" w14:textId="77777777" w:rsidR="002D259B" w:rsidRDefault="002D259B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link to the newsletter regarding Pubertal Change for parents to look at.</w:t>
            </w:r>
          </w:p>
          <w:p w14:paraId="486F5360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0DB65438" w14:textId="55839CE4" w:rsidR="002D259B" w:rsidRPr="003509ED" w:rsidRDefault="002D259B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parent to request her setting up a survey for 2020.</w:t>
            </w:r>
          </w:p>
        </w:tc>
        <w:tc>
          <w:tcPr>
            <w:tcW w:w="1695" w:type="dxa"/>
          </w:tcPr>
          <w:p w14:paraId="24B3CCDD" w14:textId="77777777" w:rsidR="00CC3698" w:rsidRDefault="00CC3698" w:rsidP="007237B2">
            <w:pPr>
              <w:rPr>
                <w:rFonts w:ascii="Arial Narrow" w:hAnsi="Arial Narrow"/>
              </w:rPr>
            </w:pPr>
          </w:p>
          <w:p w14:paraId="2B457FE9" w14:textId="77777777" w:rsidR="00CA2F7D" w:rsidRDefault="00CA2F7D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Melanie</w:t>
            </w:r>
          </w:p>
          <w:p w14:paraId="1AFF5C11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13CD90CE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312C6A4A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52F2FCB0" w14:textId="77777777" w:rsidR="002D259B" w:rsidRDefault="002D259B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Melanie</w:t>
            </w:r>
          </w:p>
          <w:p w14:paraId="53DC7327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2009F354" w14:textId="77777777" w:rsidR="002D259B" w:rsidRDefault="002D259B" w:rsidP="007237B2">
            <w:pPr>
              <w:rPr>
                <w:rFonts w:ascii="Arial Narrow" w:hAnsi="Arial Narrow"/>
              </w:rPr>
            </w:pPr>
          </w:p>
          <w:p w14:paraId="26C997C6" w14:textId="7D9B2C8A" w:rsidR="002D259B" w:rsidRPr="003509ED" w:rsidRDefault="002D259B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Melanie</w:t>
            </w:r>
          </w:p>
        </w:tc>
        <w:tc>
          <w:tcPr>
            <w:tcW w:w="1603" w:type="dxa"/>
          </w:tcPr>
          <w:p w14:paraId="1ED05FF2" w14:textId="77777777" w:rsidR="001A08F5" w:rsidRDefault="001A08F5" w:rsidP="007237B2">
            <w:pPr>
              <w:rPr>
                <w:rFonts w:ascii="Arial Narrow" w:hAnsi="Arial Narrow"/>
              </w:rPr>
            </w:pPr>
          </w:p>
          <w:p w14:paraId="3AFD98A9" w14:textId="15882D5F" w:rsidR="002415D9" w:rsidRDefault="00CA2F7D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  <w:p w14:paraId="2DD66BC1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15F09538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49995178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19D7576A" w14:textId="574EFC5D" w:rsidR="002415D9" w:rsidRDefault="002D259B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  <w:p w14:paraId="754149C8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64B87A69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143CF89F" w14:textId="4F98940A" w:rsidR="002415D9" w:rsidRDefault="002D259B" w:rsidP="007237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  <w:p w14:paraId="021AA383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34A21C42" w14:textId="77777777" w:rsidR="002415D9" w:rsidRPr="003509ED" w:rsidRDefault="002415D9" w:rsidP="007237B2">
            <w:pPr>
              <w:rPr>
                <w:rFonts w:ascii="Arial Narrow" w:hAnsi="Arial Narrow"/>
              </w:rPr>
            </w:pPr>
          </w:p>
        </w:tc>
      </w:tr>
      <w:tr w:rsidR="00CC3698" w:rsidRPr="003509ED" w14:paraId="6BA54CE3" w14:textId="77777777" w:rsidTr="003C0533">
        <w:tc>
          <w:tcPr>
            <w:tcW w:w="2611" w:type="dxa"/>
          </w:tcPr>
          <w:p w14:paraId="023AF5D5" w14:textId="77777777" w:rsidR="002D259B" w:rsidRDefault="002D259B" w:rsidP="002D25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Decisions</w:t>
            </w:r>
            <w:r>
              <w:rPr>
                <w:rFonts w:ascii="Arial Narrow" w:hAnsi="Arial Narrow"/>
                <w:b/>
              </w:rPr>
              <w:t>:</w:t>
            </w:r>
          </w:p>
          <w:p w14:paraId="2AF597B0" w14:textId="77777777" w:rsidR="002D259B" w:rsidRDefault="002D259B" w:rsidP="002D25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Policy Review</w:t>
            </w:r>
          </w:p>
          <w:p w14:paraId="2AC91455" w14:textId="77777777" w:rsidR="002D259B" w:rsidRDefault="002D259B" w:rsidP="002D259B">
            <w:pPr>
              <w:rPr>
                <w:rFonts w:ascii="Arial Narrow" w:hAnsi="Arial Narrow"/>
                <w:b/>
              </w:rPr>
            </w:pPr>
            <w:r w:rsidRPr="002343B5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Documentation and Self-</w:t>
            </w:r>
          </w:p>
          <w:p w14:paraId="7F1DBFBD" w14:textId="77777777" w:rsidR="002D259B" w:rsidRDefault="002D259B" w:rsidP="002D25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Review Policy</w:t>
            </w:r>
          </w:p>
          <w:p w14:paraId="3351C513" w14:textId="77777777" w:rsidR="002D259B" w:rsidRDefault="002D259B" w:rsidP="002D259B">
            <w:pPr>
              <w:rPr>
                <w:rFonts w:ascii="Arial Narrow" w:hAnsi="Arial Narrow"/>
                <w:b/>
              </w:rPr>
            </w:pPr>
            <w:r w:rsidRPr="002343B5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Employer Responsibility</w:t>
            </w:r>
          </w:p>
          <w:p w14:paraId="32AC569A" w14:textId="7D3D8070" w:rsidR="002471DD" w:rsidRPr="00CC3698" w:rsidRDefault="002D259B" w:rsidP="008A39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Policy</w:t>
            </w:r>
          </w:p>
        </w:tc>
        <w:tc>
          <w:tcPr>
            <w:tcW w:w="5722" w:type="dxa"/>
            <w:gridSpan w:val="2"/>
          </w:tcPr>
          <w:p w14:paraId="10791B70" w14:textId="77777777" w:rsidR="003E7B0B" w:rsidRDefault="003E7B0B" w:rsidP="00163EAC">
            <w:pPr>
              <w:rPr>
                <w:rFonts w:ascii="Arial Narrow" w:hAnsi="Arial Narrow"/>
                <w:b/>
              </w:rPr>
            </w:pPr>
          </w:p>
          <w:p w14:paraId="111E5B5A" w14:textId="77777777" w:rsidR="002D259B" w:rsidRDefault="002D259B" w:rsidP="002D25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Karl said he’d read through the policies and he had no comments or changes to suggest making to either of them.</w:t>
            </w:r>
          </w:p>
          <w:p w14:paraId="18831ADA" w14:textId="6811DDDB" w:rsidR="002D259B" w:rsidRPr="003E7B0B" w:rsidRDefault="002D259B" w:rsidP="00163EAC">
            <w:pPr>
              <w:rPr>
                <w:rFonts w:ascii="Arial Narrow" w:hAnsi="Arial Narrow"/>
                <w:b/>
              </w:rPr>
            </w:pPr>
          </w:p>
        </w:tc>
        <w:tc>
          <w:tcPr>
            <w:tcW w:w="3757" w:type="dxa"/>
            <w:gridSpan w:val="2"/>
          </w:tcPr>
          <w:p w14:paraId="78A9ECEA" w14:textId="77777777" w:rsidR="003E7B0B" w:rsidRDefault="003E7B0B" w:rsidP="007237B2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9F2D767" w14:textId="77777777" w:rsidR="002471DD" w:rsidRPr="003509ED" w:rsidRDefault="002471DD" w:rsidP="007237B2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643E50C6" w14:textId="77777777" w:rsidR="002471DD" w:rsidRDefault="002471DD" w:rsidP="007237B2">
            <w:pPr>
              <w:rPr>
                <w:rFonts w:ascii="Arial Narrow" w:hAnsi="Arial Narrow"/>
              </w:rPr>
            </w:pPr>
          </w:p>
          <w:p w14:paraId="45ADAB46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3290731F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2F7FFAA5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68888079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57B591C0" w14:textId="77777777" w:rsidR="002415D9" w:rsidRPr="003509ED" w:rsidRDefault="002415D9" w:rsidP="007237B2">
            <w:pPr>
              <w:rPr>
                <w:rFonts w:ascii="Arial Narrow" w:hAnsi="Arial Narrow"/>
              </w:rPr>
            </w:pPr>
          </w:p>
        </w:tc>
      </w:tr>
      <w:tr w:rsidR="007237B2" w:rsidRPr="00B27A68" w14:paraId="495CB9D0" w14:textId="77777777" w:rsidTr="003C0533">
        <w:tc>
          <w:tcPr>
            <w:tcW w:w="2611" w:type="dxa"/>
          </w:tcPr>
          <w:p w14:paraId="026928B1" w14:textId="77777777" w:rsidR="001E7F82" w:rsidRDefault="00E83D2B" w:rsidP="007237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Monitoring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  <w:p w14:paraId="3F838E03" w14:textId="583BBAD8" w:rsidR="00E83D2B" w:rsidRPr="00E83D2B" w:rsidRDefault="00E83D2B" w:rsidP="007237B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Principal’s Report</w:t>
            </w:r>
          </w:p>
        </w:tc>
        <w:tc>
          <w:tcPr>
            <w:tcW w:w="5722" w:type="dxa"/>
            <w:gridSpan w:val="2"/>
          </w:tcPr>
          <w:p w14:paraId="1D67C400" w14:textId="698F7195" w:rsidR="00E83D2B" w:rsidRDefault="00E83D2B" w:rsidP="00D47E7A">
            <w:pPr>
              <w:rPr>
                <w:rFonts w:ascii="Arial Narrow" w:hAnsi="Arial Narrow"/>
              </w:rPr>
            </w:pPr>
          </w:p>
          <w:p w14:paraId="0910B301" w14:textId="77777777" w:rsidR="00E83D2B" w:rsidRDefault="00E83D2B" w:rsidP="00D47E7A">
            <w:pPr>
              <w:rPr>
                <w:rFonts w:ascii="Arial Narrow" w:hAnsi="Arial Narrow"/>
              </w:rPr>
            </w:pPr>
            <w:r w:rsidRPr="003C0533">
              <w:rPr>
                <w:rFonts w:ascii="Arial Narrow" w:hAnsi="Arial Narrow"/>
                <w:i/>
                <w:iCs/>
              </w:rPr>
              <w:t>Property</w:t>
            </w:r>
            <w:r>
              <w:rPr>
                <w:rFonts w:ascii="Arial Narrow" w:hAnsi="Arial Narrow"/>
              </w:rPr>
              <w:t xml:space="preserve"> – the hall project is completed.  The next project is weather tightness, replacing cladding and some roofing in the NE block.  This is Ministry funded.  Our new Property Manager is David </w:t>
            </w:r>
            <w:proofErr w:type="spellStart"/>
            <w:r>
              <w:rPr>
                <w:rFonts w:ascii="Arial Narrow" w:hAnsi="Arial Narrow"/>
              </w:rPr>
              <w:t>Monastra</w:t>
            </w:r>
            <w:proofErr w:type="spellEnd"/>
            <w:r>
              <w:rPr>
                <w:rFonts w:ascii="Arial Narrow" w:hAnsi="Arial Narrow"/>
              </w:rPr>
              <w:t xml:space="preserve">. Melanie and Amanda met with him and Gary and Ruth from </w:t>
            </w:r>
            <w:proofErr w:type="spellStart"/>
            <w:r>
              <w:rPr>
                <w:rFonts w:ascii="Arial Narrow" w:hAnsi="Arial Narrow"/>
              </w:rPr>
              <w:t>ReDesign</w:t>
            </w:r>
            <w:proofErr w:type="spellEnd"/>
            <w:r>
              <w:rPr>
                <w:rFonts w:ascii="Arial Narrow" w:hAnsi="Arial Narrow"/>
              </w:rPr>
              <w:t xml:space="preserve"> to talk about </w:t>
            </w:r>
            <w:proofErr w:type="spellStart"/>
            <w:r>
              <w:rPr>
                <w:rFonts w:ascii="Arial Narrow" w:hAnsi="Arial Narrow"/>
              </w:rPr>
              <w:t>wishlists</w:t>
            </w:r>
            <w:proofErr w:type="spellEnd"/>
            <w:r>
              <w:rPr>
                <w:rFonts w:ascii="Arial Narrow" w:hAnsi="Arial Narrow"/>
              </w:rPr>
              <w:t>, etc, so a report will go to the Ministry to discover next steps.  The fencing is very nearly completed.</w:t>
            </w:r>
          </w:p>
          <w:p w14:paraId="564E89E8" w14:textId="77777777" w:rsidR="00E83D2B" w:rsidRDefault="00E83D2B" w:rsidP="00D47E7A">
            <w:pPr>
              <w:rPr>
                <w:rFonts w:ascii="Arial Narrow" w:hAnsi="Arial Narrow"/>
              </w:rPr>
            </w:pPr>
          </w:p>
          <w:p w14:paraId="4D2B2722" w14:textId="35B580DB" w:rsidR="00E83D2B" w:rsidRDefault="00E83D2B" w:rsidP="00D47E7A">
            <w:pPr>
              <w:rPr>
                <w:rFonts w:ascii="Arial Narrow" w:hAnsi="Arial Narrow"/>
              </w:rPr>
            </w:pPr>
            <w:r w:rsidRPr="003C0533">
              <w:rPr>
                <w:rFonts w:ascii="Arial Narrow" w:hAnsi="Arial Narrow"/>
                <w:i/>
                <w:iCs/>
              </w:rPr>
              <w:t>Wellbeing</w:t>
            </w:r>
            <w:r>
              <w:rPr>
                <w:rFonts w:ascii="Arial Narrow" w:hAnsi="Arial Narrow"/>
              </w:rPr>
              <w:t xml:space="preserve"> – The staff appreciated the </w:t>
            </w:r>
            <w:proofErr w:type="spellStart"/>
            <w:r>
              <w:rPr>
                <w:rFonts w:ascii="Arial Narrow" w:hAnsi="Arial Narrow"/>
              </w:rPr>
              <w:t>wifi</w:t>
            </w:r>
            <w:proofErr w:type="spellEnd"/>
            <w:r>
              <w:rPr>
                <w:rFonts w:ascii="Arial Narrow" w:hAnsi="Arial Narrow"/>
              </w:rPr>
              <w:t xml:space="preserve"> funds from the Board and are enjoying being able to leave early during Term 2.  Teachers have been given a half day release for appraisals and reporting during a shorter timeframe.</w:t>
            </w:r>
          </w:p>
          <w:p w14:paraId="286DB8BD" w14:textId="77777777" w:rsidR="00E83D2B" w:rsidRDefault="00E83D2B" w:rsidP="00D47E7A">
            <w:pPr>
              <w:rPr>
                <w:rFonts w:ascii="Arial Narrow" w:hAnsi="Arial Narrow"/>
              </w:rPr>
            </w:pPr>
          </w:p>
          <w:p w14:paraId="12F73246" w14:textId="77777777" w:rsidR="00E83D2B" w:rsidRDefault="00E83D2B" w:rsidP="00D47E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Melanie thanked the </w:t>
            </w:r>
            <w:proofErr w:type="spellStart"/>
            <w:r>
              <w:rPr>
                <w:rFonts w:ascii="Arial Narrow" w:hAnsi="Arial Narrow"/>
              </w:rPr>
              <w:t>Covid</w:t>
            </w:r>
            <w:proofErr w:type="spellEnd"/>
            <w:r>
              <w:rPr>
                <w:rFonts w:ascii="Arial Narrow" w:hAnsi="Arial Narrow"/>
              </w:rPr>
              <w:t xml:space="preserve"> Response Team</w:t>
            </w:r>
            <w:r w:rsidR="003C0533">
              <w:rPr>
                <w:rFonts w:ascii="Arial Narrow" w:hAnsi="Arial Narrow"/>
              </w:rPr>
              <w:t xml:space="preserve"> – the team will stay in place until the borders open.</w:t>
            </w:r>
          </w:p>
          <w:p w14:paraId="1979867D" w14:textId="03D0A522" w:rsidR="003C0533" w:rsidRDefault="003C0533" w:rsidP="00D47E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Melanie also thanked the Board for the glorious flowers.  Staff had also chipped in to buy flowers, etc, as a token of appreciation </w:t>
            </w:r>
            <w:r w:rsidR="0055538F">
              <w:rPr>
                <w:rFonts w:ascii="Arial Narrow" w:hAnsi="Arial Narrow"/>
              </w:rPr>
              <w:t xml:space="preserve">for </w:t>
            </w:r>
            <w:bookmarkStart w:id="1" w:name="_GoBack"/>
            <w:bookmarkEnd w:id="1"/>
            <w:r>
              <w:rPr>
                <w:rFonts w:ascii="Arial Narrow" w:hAnsi="Arial Narrow"/>
              </w:rPr>
              <w:t>all the extra work undertaken by the management team.</w:t>
            </w:r>
          </w:p>
          <w:p w14:paraId="666FF426" w14:textId="6FF63C4E" w:rsidR="003C0533" w:rsidRDefault="003C0533" w:rsidP="00D47E7A">
            <w:pPr>
              <w:rPr>
                <w:rFonts w:ascii="Arial Narrow" w:hAnsi="Arial Narrow"/>
              </w:rPr>
            </w:pPr>
          </w:p>
          <w:p w14:paraId="34EBD225" w14:textId="57524B47" w:rsidR="003C0533" w:rsidRPr="00937D6D" w:rsidRDefault="003C0533" w:rsidP="00D47E7A">
            <w:pPr>
              <w:rPr>
                <w:rFonts w:ascii="Arial Narrow" w:hAnsi="Arial Narrow"/>
              </w:rPr>
            </w:pPr>
            <w:r w:rsidRPr="003C0533">
              <w:rPr>
                <w:rFonts w:ascii="Arial Narrow" w:hAnsi="Arial Narrow"/>
                <w:i/>
                <w:iCs/>
              </w:rPr>
              <w:t>Finance Report</w:t>
            </w:r>
            <w:r>
              <w:rPr>
                <w:rFonts w:ascii="Arial Narrow" w:hAnsi="Arial Narrow"/>
              </w:rPr>
              <w:t xml:space="preserve"> – There was a brief discussion regarding the (paper) deficit in the financial report.</w:t>
            </w:r>
          </w:p>
        </w:tc>
        <w:tc>
          <w:tcPr>
            <w:tcW w:w="3757" w:type="dxa"/>
            <w:gridSpan w:val="2"/>
          </w:tcPr>
          <w:p w14:paraId="55E9B31A" w14:textId="77777777" w:rsidR="00A3007B" w:rsidRPr="00937D6D" w:rsidRDefault="00A3007B" w:rsidP="008E33B5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188C83D" w14:textId="77777777" w:rsidR="00937D6D" w:rsidRPr="00937D6D" w:rsidRDefault="00937D6D" w:rsidP="007237B2">
            <w:pPr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77766CD3" w14:textId="77777777" w:rsidR="00937D6D" w:rsidRDefault="00937D6D" w:rsidP="007237B2">
            <w:pPr>
              <w:rPr>
                <w:rFonts w:ascii="Arial Narrow" w:hAnsi="Arial Narrow"/>
              </w:rPr>
            </w:pPr>
          </w:p>
          <w:p w14:paraId="1539E25A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68AD53E9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5C78FAD8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283C0B35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2286C8D2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27D2EE97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6217E993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4A689A9F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2A00A705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76143BD0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014781F8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2F51ADAF" w14:textId="77777777" w:rsidR="002415D9" w:rsidRDefault="002415D9" w:rsidP="007237B2">
            <w:pPr>
              <w:rPr>
                <w:rFonts w:ascii="Arial Narrow" w:hAnsi="Arial Narrow"/>
              </w:rPr>
            </w:pPr>
          </w:p>
          <w:p w14:paraId="6B80DAF4" w14:textId="77777777" w:rsidR="002415D9" w:rsidRPr="00937D6D" w:rsidRDefault="002415D9" w:rsidP="007237B2">
            <w:pPr>
              <w:rPr>
                <w:rFonts w:ascii="Arial Narrow" w:hAnsi="Arial Narrow"/>
              </w:rPr>
            </w:pPr>
          </w:p>
        </w:tc>
      </w:tr>
    </w:tbl>
    <w:p w14:paraId="7FB88F5D" w14:textId="77777777" w:rsidR="007237B2" w:rsidRPr="00B27A68" w:rsidRDefault="007237B2" w:rsidP="007237B2">
      <w:pPr>
        <w:spacing w:after="0" w:line="240" w:lineRule="auto"/>
        <w:rPr>
          <w:rFonts w:ascii="Arial Narrow" w:hAnsi="Arial Narrow"/>
          <w:b/>
        </w:rPr>
      </w:pPr>
    </w:p>
    <w:p w14:paraId="6660E17D" w14:textId="4133D9F6" w:rsidR="00ED4498" w:rsidRPr="003509ED" w:rsidRDefault="004C0E77" w:rsidP="007237B2">
      <w:pPr>
        <w:spacing w:after="0" w:line="240" w:lineRule="auto"/>
        <w:rPr>
          <w:rFonts w:ascii="Arial Narrow" w:hAnsi="Arial Narrow"/>
        </w:rPr>
      </w:pPr>
      <w:r w:rsidRPr="003509ED">
        <w:rPr>
          <w:rFonts w:ascii="Arial Narrow" w:hAnsi="Arial Narrow"/>
        </w:rPr>
        <w:t>The meeting closed at</w:t>
      </w:r>
      <w:r w:rsidR="003C0533">
        <w:rPr>
          <w:rFonts w:ascii="Arial Narrow" w:hAnsi="Arial Narrow"/>
        </w:rPr>
        <w:t xml:space="preserve"> 8.40</w:t>
      </w:r>
      <w:r w:rsidR="002415D9">
        <w:rPr>
          <w:rFonts w:ascii="Arial Narrow" w:hAnsi="Arial Narrow"/>
        </w:rPr>
        <w:t>pm</w:t>
      </w:r>
      <w:r w:rsidR="00ED4498" w:rsidRPr="003509ED">
        <w:rPr>
          <w:rFonts w:ascii="Arial Narrow" w:hAnsi="Arial Narrow"/>
        </w:rPr>
        <w:t>.</w:t>
      </w:r>
      <w:r w:rsidR="00B27A68" w:rsidRPr="003509ED">
        <w:rPr>
          <w:rFonts w:ascii="Arial Narrow" w:hAnsi="Arial Narrow"/>
        </w:rPr>
        <w:t xml:space="preserve">  </w:t>
      </w:r>
      <w:r w:rsidR="001E7F82">
        <w:rPr>
          <w:rFonts w:ascii="Arial Narrow" w:hAnsi="Arial Narrow"/>
        </w:rPr>
        <w:t xml:space="preserve">  </w:t>
      </w:r>
      <w:r w:rsidR="00B27A68" w:rsidRPr="003509ED">
        <w:rPr>
          <w:rFonts w:ascii="Arial Narrow" w:hAnsi="Arial Narrow"/>
        </w:rPr>
        <w:t xml:space="preserve">Next Meeting:  </w:t>
      </w:r>
      <w:r w:rsidR="00EC56DE">
        <w:rPr>
          <w:rFonts w:ascii="Arial Narrow" w:hAnsi="Arial Narrow"/>
        </w:rPr>
        <w:t>7.00</w:t>
      </w:r>
      <w:r w:rsidR="00B27A68" w:rsidRPr="003509ED">
        <w:rPr>
          <w:rFonts w:ascii="Arial Narrow" w:hAnsi="Arial Narrow"/>
        </w:rPr>
        <w:t xml:space="preserve">pm, Monday, </w:t>
      </w:r>
      <w:r w:rsidR="003C0533">
        <w:rPr>
          <w:rFonts w:ascii="Arial Narrow" w:hAnsi="Arial Narrow"/>
        </w:rPr>
        <w:t>3 August.</w:t>
      </w:r>
    </w:p>
    <w:p w14:paraId="2DB7583F" w14:textId="77777777" w:rsidR="00ED4498" w:rsidRPr="003509ED" w:rsidRDefault="00ED4498" w:rsidP="007237B2">
      <w:pPr>
        <w:spacing w:after="0" w:line="240" w:lineRule="auto"/>
        <w:rPr>
          <w:rFonts w:ascii="Arial Narrow" w:hAnsi="Arial Narrow"/>
        </w:rPr>
      </w:pPr>
    </w:p>
    <w:p w14:paraId="6DC12893" w14:textId="77777777" w:rsidR="00ED4498" w:rsidRPr="003509ED" w:rsidRDefault="00ED4498" w:rsidP="007237B2">
      <w:pPr>
        <w:spacing w:after="0" w:line="240" w:lineRule="auto"/>
        <w:rPr>
          <w:rFonts w:ascii="Arial Narrow" w:hAnsi="Arial Narrow"/>
          <w:b/>
        </w:rPr>
      </w:pPr>
    </w:p>
    <w:p w14:paraId="263E7861" w14:textId="77777777" w:rsidR="00ED4498" w:rsidRPr="003509ED" w:rsidRDefault="00ED4498" w:rsidP="007237B2">
      <w:pPr>
        <w:spacing w:after="0" w:line="240" w:lineRule="auto"/>
        <w:rPr>
          <w:rFonts w:ascii="Arial Narrow" w:hAnsi="Arial Narrow"/>
          <w:b/>
        </w:rPr>
      </w:pPr>
      <w:r w:rsidRPr="003509ED">
        <w:rPr>
          <w:rFonts w:ascii="Arial Narrow" w:hAnsi="Arial Narrow"/>
          <w:b/>
        </w:rPr>
        <w:t>Chairperson:  _____________________________________</w:t>
      </w:r>
      <w:r w:rsidRPr="003509ED">
        <w:rPr>
          <w:rFonts w:ascii="Arial Narrow" w:hAnsi="Arial Narrow"/>
          <w:b/>
        </w:rPr>
        <w:tab/>
      </w:r>
      <w:r w:rsidRPr="003509ED">
        <w:rPr>
          <w:rFonts w:ascii="Arial Narrow" w:hAnsi="Arial Narrow"/>
          <w:b/>
        </w:rPr>
        <w:tab/>
      </w:r>
      <w:r w:rsidRPr="003509ED">
        <w:rPr>
          <w:rFonts w:ascii="Arial Narrow" w:hAnsi="Arial Narrow"/>
          <w:b/>
        </w:rPr>
        <w:tab/>
        <w:t>Date:  ______________________________</w:t>
      </w:r>
    </w:p>
    <w:sectPr w:rsidR="00ED4498" w:rsidRPr="003509ED" w:rsidSect="007237B2">
      <w:pgSz w:w="16838" w:h="11906" w:orient="landscape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699"/>
    <w:multiLevelType w:val="hybridMultilevel"/>
    <w:tmpl w:val="DFD8E432"/>
    <w:lvl w:ilvl="0" w:tplc="E4202F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59A2"/>
    <w:multiLevelType w:val="hybridMultilevel"/>
    <w:tmpl w:val="42447D38"/>
    <w:lvl w:ilvl="0" w:tplc="0B30803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ECE"/>
    <w:multiLevelType w:val="hybridMultilevel"/>
    <w:tmpl w:val="67BC2994"/>
    <w:lvl w:ilvl="0" w:tplc="F39A13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67D8"/>
    <w:multiLevelType w:val="hybridMultilevel"/>
    <w:tmpl w:val="93BABF04"/>
    <w:lvl w:ilvl="0" w:tplc="A54ABB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51"/>
    <w:rsid w:val="00006815"/>
    <w:rsid w:val="00027CFC"/>
    <w:rsid w:val="00035D72"/>
    <w:rsid w:val="000452F2"/>
    <w:rsid w:val="00056A3D"/>
    <w:rsid w:val="000A7E89"/>
    <w:rsid w:val="000F056B"/>
    <w:rsid w:val="000F4C50"/>
    <w:rsid w:val="0011660C"/>
    <w:rsid w:val="00133201"/>
    <w:rsid w:val="00163EAC"/>
    <w:rsid w:val="00172B9E"/>
    <w:rsid w:val="00196515"/>
    <w:rsid w:val="001A08F5"/>
    <w:rsid w:val="001A20D7"/>
    <w:rsid w:val="001C52F3"/>
    <w:rsid w:val="001E7F82"/>
    <w:rsid w:val="001F387F"/>
    <w:rsid w:val="002153CE"/>
    <w:rsid w:val="002343B5"/>
    <w:rsid w:val="0023737C"/>
    <w:rsid w:val="002415D9"/>
    <w:rsid w:val="002471DD"/>
    <w:rsid w:val="00254194"/>
    <w:rsid w:val="002D259B"/>
    <w:rsid w:val="002E48C2"/>
    <w:rsid w:val="002F7C6D"/>
    <w:rsid w:val="0033179B"/>
    <w:rsid w:val="003358FC"/>
    <w:rsid w:val="00346E9B"/>
    <w:rsid w:val="003509ED"/>
    <w:rsid w:val="003512C1"/>
    <w:rsid w:val="003910CF"/>
    <w:rsid w:val="003C0533"/>
    <w:rsid w:val="003C4CF8"/>
    <w:rsid w:val="003D2D56"/>
    <w:rsid w:val="003D7C53"/>
    <w:rsid w:val="003E7B0B"/>
    <w:rsid w:val="004402A5"/>
    <w:rsid w:val="00477C35"/>
    <w:rsid w:val="004C0E77"/>
    <w:rsid w:val="004D21EB"/>
    <w:rsid w:val="004D51BE"/>
    <w:rsid w:val="00505013"/>
    <w:rsid w:val="00531B4F"/>
    <w:rsid w:val="0053201E"/>
    <w:rsid w:val="00554617"/>
    <w:rsid w:val="0055538F"/>
    <w:rsid w:val="0057785B"/>
    <w:rsid w:val="0058002B"/>
    <w:rsid w:val="005B30A9"/>
    <w:rsid w:val="005B7D5B"/>
    <w:rsid w:val="005F4FA7"/>
    <w:rsid w:val="005F565C"/>
    <w:rsid w:val="00624906"/>
    <w:rsid w:val="00643152"/>
    <w:rsid w:val="006453B3"/>
    <w:rsid w:val="00662EC9"/>
    <w:rsid w:val="006643F6"/>
    <w:rsid w:val="0068722C"/>
    <w:rsid w:val="006877EA"/>
    <w:rsid w:val="00693737"/>
    <w:rsid w:val="006A73A7"/>
    <w:rsid w:val="006B4332"/>
    <w:rsid w:val="006C6329"/>
    <w:rsid w:val="00722BF0"/>
    <w:rsid w:val="007237B2"/>
    <w:rsid w:val="007424EC"/>
    <w:rsid w:val="00744BE6"/>
    <w:rsid w:val="0075028B"/>
    <w:rsid w:val="008272FF"/>
    <w:rsid w:val="00830574"/>
    <w:rsid w:val="00841AAE"/>
    <w:rsid w:val="0084734A"/>
    <w:rsid w:val="008644E6"/>
    <w:rsid w:val="008734D9"/>
    <w:rsid w:val="008A39AE"/>
    <w:rsid w:val="008D4ECF"/>
    <w:rsid w:val="008D671F"/>
    <w:rsid w:val="008E33B5"/>
    <w:rsid w:val="00903DA8"/>
    <w:rsid w:val="009258ED"/>
    <w:rsid w:val="0092753F"/>
    <w:rsid w:val="00937D6D"/>
    <w:rsid w:val="00980C48"/>
    <w:rsid w:val="009831CF"/>
    <w:rsid w:val="009A16CF"/>
    <w:rsid w:val="009A2DFE"/>
    <w:rsid w:val="009D42C3"/>
    <w:rsid w:val="009D5DC0"/>
    <w:rsid w:val="00A14BB5"/>
    <w:rsid w:val="00A27503"/>
    <w:rsid w:val="00A3007B"/>
    <w:rsid w:val="00A8070F"/>
    <w:rsid w:val="00A83C03"/>
    <w:rsid w:val="00AB382B"/>
    <w:rsid w:val="00AB4A62"/>
    <w:rsid w:val="00AB5336"/>
    <w:rsid w:val="00AE51FB"/>
    <w:rsid w:val="00AF46FD"/>
    <w:rsid w:val="00B07A42"/>
    <w:rsid w:val="00B27A68"/>
    <w:rsid w:val="00B30C4F"/>
    <w:rsid w:val="00BA7F9B"/>
    <w:rsid w:val="00BD06CA"/>
    <w:rsid w:val="00BD3B5F"/>
    <w:rsid w:val="00BE0A65"/>
    <w:rsid w:val="00BE0F51"/>
    <w:rsid w:val="00C157CB"/>
    <w:rsid w:val="00C2449F"/>
    <w:rsid w:val="00CA2F7D"/>
    <w:rsid w:val="00CC3698"/>
    <w:rsid w:val="00CD0785"/>
    <w:rsid w:val="00CE1A47"/>
    <w:rsid w:val="00CE1A9C"/>
    <w:rsid w:val="00CF61AB"/>
    <w:rsid w:val="00D02255"/>
    <w:rsid w:val="00D0598F"/>
    <w:rsid w:val="00D135B4"/>
    <w:rsid w:val="00D14C59"/>
    <w:rsid w:val="00D365E2"/>
    <w:rsid w:val="00D37F01"/>
    <w:rsid w:val="00D47E7A"/>
    <w:rsid w:val="00D553F3"/>
    <w:rsid w:val="00D7303B"/>
    <w:rsid w:val="00D87351"/>
    <w:rsid w:val="00D94B8D"/>
    <w:rsid w:val="00DC16BE"/>
    <w:rsid w:val="00DC7061"/>
    <w:rsid w:val="00DE32FA"/>
    <w:rsid w:val="00DF0E24"/>
    <w:rsid w:val="00DF744E"/>
    <w:rsid w:val="00E2097D"/>
    <w:rsid w:val="00E243C7"/>
    <w:rsid w:val="00E249EC"/>
    <w:rsid w:val="00E278E7"/>
    <w:rsid w:val="00E33233"/>
    <w:rsid w:val="00E65578"/>
    <w:rsid w:val="00E67295"/>
    <w:rsid w:val="00E83D2B"/>
    <w:rsid w:val="00E952FA"/>
    <w:rsid w:val="00EB7183"/>
    <w:rsid w:val="00EC56DE"/>
    <w:rsid w:val="00ED4498"/>
    <w:rsid w:val="00EE3DB3"/>
    <w:rsid w:val="00EE41DC"/>
    <w:rsid w:val="00EF7F5A"/>
    <w:rsid w:val="00F0052B"/>
    <w:rsid w:val="00F66935"/>
    <w:rsid w:val="00F95EF5"/>
    <w:rsid w:val="00FC6785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6257"/>
  <w15:docId w15:val="{AB09A1EB-288C-46B1-B6D4-8C01A925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B8F0-3CD4-4536-9174-1844E20D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Kathy Dempsey</cp:lastModifiedBy>
  <cp:revision>5</cp:revision>
  <cp:lastPrinted>2020-06-17T02:47:00Z</cp:lastPrinted>
  <dcterms:created xsi:type="dcterms:W3CDTF">2020-06-16T04:09:00Z</dcterms:created>
  <dcterms:modified xsi:type="dcterms:W3CDTF">2020-06-17T02:48:00Z</dcterms:modified>
</cp:coreProperties>
</file>